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A30" w:rsidRPr="00032A30" w:rsidRDefault="00032A30" w:rsidP="00032A30">
      <w:pPr>
        <w:spacing w:before="100" w:beforeAutospacing="1" w:after="100" w:afterAutospacing="1"/>
        <w:outlineLvl w:val="0"/>
        <w:rPr>
          <w:b/>
          <w:bCs/>
          <w:kern w:val="36"/>
          <w:sz w:val="48"/>
          <w:szCs w:val="48"/>
        </w:rPr>
      </w:pPr>
      <w:r w:rsidRPr="00032A30">
        <w:rPr>
          <w:b/>
          <w:bCs/>
          <w:kern w:val="36"/>
          <w:sz w:val="48"/>
          <w:szCs w:val="48"/>
        </w:rPr>
        <w:t>Cryoprotectant toxicity</w:t>
      </w:r>
    </w:p>
    <w:p w:rsidR="00032A30" w:rsidRPr="00032A30" w:rsidRDefault="00032A30" w:rsidP="00032A30">
      <w:pPr>
        <w:spacing w:before="100" w:beforeAutospacing="1" w:after="100" w:afterAutospacing="1"/>
      </w:pPr>
      <w:r w:rsidRPr="00032A30">
        <w:rPr>
          <w:b/>
          <w:bCs/>
        </w:rPr>
        <w:t>Cryoprotectant toxicity</w:t>
      </w:r>
      <w:r w:rsidRPr="00032A30">
        <w:t xml:space="preserve"> is the dose-dependent chemical injury that is produced by exposing biological cells, tissues or organs to chemicals that reduce ice formation (</w:t>
      </w:r>
      <w:hyperlink r:id="rId5" w:tooltip="Cryoprotectant" w:history="1">
        <w:r w:rsidRPr="00032A30">
          <w:rPr>
            <w:color w:val="0000FF"/>
            <w:u w:val="single"/>
          </w:rPr>
          <w:t>cryoprotectants</w:t>
        </w:r>
      </w:hyperlink>
      <w:r w:rsidRPr="00032A30">
        <w:t xml:space="preserve">). Cryoprotectant toxicity should be distinguished from other mechanisms of cryopreservation injury such as </w:t>
      </w:r>
      <w:hyperlink r:id="rId6" w:tooltip="Chilling injury" w:history="1">
        <w:r w:rsidRPr="00032A30">
          <w:rPr>
            <w:color w:val="0000FF"/>
            <w:u w:val="single"/>
          </w:rPr>
          <w:t>chilling injury</w:t>
        </w:r>
      </w:hyperlink>
      <w:r w:rsidRPr="00032A30">
        <w:t xml:space="preserve"> (injury produced by low temperatures as such), </w:t>
      </w:r>
      <w:hyperlink r:id="rId7" w:tooltip="Cold shock" w:history="1">
        <w:r w:rsidRPr="00032A30">
          <w:rPr>
            <w:color w:val="0000FF"/>
            <w:u w:val="single"/>
          </w:rPr>
          <w:t>cold shock</w:t>
        </w:r>
      </w:hyperlink>
      <w:r w:rsidRPr="00032A30">
        <w:t xml:space="preserve"> (injury produced by rapid cooling or a large temperature drop), and osmotic damage. Cryoprotectant toxicity itself can again be divided into </w:t>
      </w:r>
      <w:r w:rsidRPr="00032A30">
        <w:rPr>
          <w:i/>
          <w:iCs/>
        </w:rPr>
        <w:t>general cryoprotectant toxicity</w:t>
      </w:r>
      <w:r w:rsidRPr="00032A30">
        <w:t xml:space="preserve"> and </w:t>
      </w:r>
      <w:r w:rsidRPr="00032A30">
        <w:rPr>
          <w:i/>
          <w:iCs/>
        </w:rPr>
        <w:t>specific cryoprotectant toxicity</w:t>
      </w:r>
      <w:r w:rsidRPr="00032A30">
        <w:t xml:space="preserve">. General cryoprotectant toxicity involves the concentration (water substitution) effects of cryoprotectants and specific cryoprotectant toxicity involves the effects of specific cryoprotectants on cellular viability. Cryoprotectant toxicity is the single biggest obstacle to reversible low-temperature cryopreservation of biological cells, tissues and organs. Eliminating cryoprotectant toxicity is one of the most important research objectives in low temperature organ preservation and </w:t>
      </w:r>
      <w:hyperlink r:id="rId8" w:tooltip="Cryonics" w:history="1">
        <w:r w:rsidRPr="00032A30">
          <w:rPr>
            <w:color w:val="0000FF"/>
            <w:u w:val="single"/>
          </w:rPr>
          <w:t>cryonics</w:t>
        </w:r>
      </w:hyperlink>
      <w:r w:rsidRPr="00032A30">
        <w:t xml:space="preserve">. </w:t>
      </w:r>
    </w:p>
    <w:tbl>
      <w:tblPr>
        <w:tblW w:w="0" w:type="auto"/>
        <w:tblCellSpacing w:w="15" w:type="dxa"/>
        <w:tblCellMar>
          <w:top w:w="15" w:type="dxa"/>
          <w:left w:w="15" w:type="dxa"/>
          <w:bottom w:w="15" w:type="dxa"/>
          <w:right w:w="15" w:type="dxa"/>
        </w:tblCellMar>
        <w:tblLook w:val="04A0"/>
      </w:tblPr>
      <w:tblGrid>
        <w:gridCol w:w="7002"/>
      </w:tblGrid>
      <w:tr w:rsidR="00032A30" w:rsidRPr="00032A30" w:rsidTr="00032A30">
        <w:trPr>
          <w:tblCellSpacing w:w="15" w:type="dxa"/>
        </w:trPr>
        <w:tc>
          <w:tcPr>
            <w:tcW w:w="0" w:type="auto"/>
            <w:vAlign w:val="center"/>
            <w:hideMark/>
          </w:tcPr>
          <w:p w:rsidR="00032A30" w:rsidRPr="00032A30" w:rsidRDefault="00032A30" w:rsidP="00032A30">
            <w:pPr>
              <w:spacing w:before="100" w:beforeAutospacing="1" w:after="100" w:afterAutospacing="1"/>
              <w:outlineLvl w:val="1"/>
              <w:rPr>
                <w:b/>
                <w:bCs/>
                <w:sz w:val="36"/>
                <w:szCs w:val="36"/>
              </w:rPr>
            </w:pPr>
            <w:r w:rsidRPr="00032A30">
              <w:rPr>
                <w:b/>
                <w:bCs/>
                <w:sz w:val="36"/>
                <w:szCs w:val="36"/>
              </w:rPr>
              <w:t>Contents</w:t>
            </w:r>
          </w:p>
          <w:p w:rsidR="00032A30" w:rsidRPr="00032A30" w:rsidRDefault="00032A30" w:rsidP="00032A30">
            <w:r w:rsidRPr="00032A30">
              <w:t>[</w:t>
            </w:r>
            <w:hyperlink r:id="rId9" w:history="1">
              <w:r w:rsidRPr="00032A30">
                <w:rPr>
                  <w:color w:val="0000FF"/>
                  <w:u w:val="single"/>
                </w:rPr>
                <w:t>hide</w:t>
              </w:r>
            </w:hyperlink>
            <w:r w:rsidRPr="00032A30">
              <w:t>]</w:t>
            </w:r>
          </w:p>
          <w:p w:rsidR="00032A30" w:rsidRPr="00032A30" w:rsidRDefault="00032A30" w:rsidP="00032A30">
            <w:pPr>
              <w:numPr>
                <w:ilvl w:val="0"/>
                <w:numId w:val="5"/>
              </w:numPr>
              <w:spacing w:before="100" w:beforeAutospacing="1" w:after="100" w:afterAutospacing="1"/>
            </w:pPr>
            <w:hyperlink r:id="rId10" w:anchor="Cryoprotectants" w:history="1">
              <w:r w:rsidRPr="00032A30">
                <w:rPr>
                  <w:color w:val="0000FF"/>
                  <w:u w:val="single"/>
                </w:rPr>
                <w:t>1 Cryoprotectants</w:t>
              </w:r>
            </w:hyperlink>
          </w:p>
          <w:p w:rsidR="00032A30" w:rsidRPr="00032A30" w:rsidRDefault="00032A30" w:rsidP="00032A30">
            <w:pPr>
              <w:numPr>
                <w:ilvl w:val="0"/>
                <w:numId w:val="5"/>
              </w:numPr>
              <w:spacing w:before="100" w:beforeAutospacing="1" w:after="100" w:afterAutospacing="1"/>
            </w:pPr>
            <w:hyperlink r:id="rId11" w:anchor="Assessment_of_cryoprotectant_toxicity" w:history="1">
              <w:r w:rsidRPr="00032A30">
                <w:rPr>
                  <w:color w:val="0000FF"/>
                  <w:u w:val="single"/>
                </w:rPr>
                <w:t>2 Assessment of cryoprotectant toxicity</w:t>
              </w:r>
            </w:hyperlink>
          </w:p>
          <w:p w:rsidR="00032A30" w:rsidRPr="00032A30" w:rsidRDefault="00032A30" w:rsidP="00032A30">
            <w:pPr>
              <w:numPr>
                <w:ilvl w:val="0"/>
                <w:numId w:val="5"/>
              </w:numPr>
              <w:spacing w:before="100" w:beforeAutospacing="1" w:after="100" w:afterAutospacing="1"/>
            </w:pPr>
            <w:hyperlink r:id="rId12" w:anchor="Temperature-dependence_of_cryoprotectant_toxicity" w:history="1">
              <w:r w:rsidRPr="00032A30">
                <w:rPr>
                  <w:color w:val="0000FF"/>
                  <w:u w:val="single"/>
                </w:rPr>
                <w:t>3 Temperature-dependence of cryoprotectant toxicity</w:t>
              </w:r>
            </w:hyperlink>
          </w:p>
          <w:p w:rsidR="00032A30" w:rsidRPr="00032A30" w:rsidRDefault="00032A30" w:rsidP="00032A30">
            <w:pPr>
              <w:numPr>
                <w:ilvl w:val="0"/>
                <w:numId w:val="5"/>
              </w:numPr>
              <w:spacing w:before="100" w:beforeAutospacing="1" w:after="100" w:afterAutospacing="1"/>
            </w:pPr>
            <w:hyperlink r:id="rId13" w:anchor="Cryoprotectant_toxicity_specific_to_cells.2C_tissues_and_organs" w:history="1">
              <w:r w:rsidRPr="00032A30">
                <w:rPr>
                  <w:color w:val="0000FF"/>
                  <w:u w:val="single"/>
                </w:rPr>
                <w:t>4 Cryoprotectant toxicity specific to cells, tissues and organs</w:t>
              </w:r>
            </w:hyperlink>
          </w:p>
          <w:p w:rsidR="00032A30" w:rsidRPr="00032A30" w:rsidRDefault="00032A30" w:rsidP="00032A30">
            <w:pPr>
              <w:numPr>
                <w:ilvl w:val="0"/>
                <w:numId w:val="5"/>
              </w:numPr>
              <w:spacing w:before="100" w:beforeAutospacing="1" w:after="100" w:afterAutospacing="1"/>
            </w:pPr>
            <w:hyperlink r:id="rId14" w:anchor="Toxicity_neutralization_by_mixing_cryoprotectants" w:history="1">
              <w:r w:rsidRPr="00032A30">
                <w:rPr>
                  <w:color w:val="0000FF"/>
                  <w:u w:val="single"/>
                </w:rPr>
                <w:t>5 Toxicity neutralization by mixing cryoprotectants</w:t>
              </w:r>
            </w:hyperlink>
          </w:p>
          <w:p w:rsidR="00032A30" w:rsidRPr="00032A30" w:rsidRDefault="00032A30" w:rsidP="00032A30">
            <w:pPr>
              <w:numPr>
                <w:ilvl w:val="0"/>
                <w:numId w:val="5"/>
              </w:numPr>
              <w:spacing w:before="100" w:beforeAutospacing="1" w:after="100" w:afterAutospacing="1"/>
            </w:pPr>
            <w:hyperlink r:id="rId15" w:anchor="Mechanisms_of_cryoprotectant_toxicity" w:history="1">
              <w:r w:rsidRPr="00032A30">
                <w:rPr>
                  <w:color w:val="0000FF"/>
                  <w:u w:val="single"/>
                </w:rPr>
                <w:t>6 Mechanisms of cryoprotectant toxicity</w:t>
              </w:r>
            </w:hyperlink>
          </w:p>
          <w:p w:rsidR="00032A30" w:rsidRPr="00032A30" w:rsidRDefault="00032A30" w:rsidP="00032A30">
            <w:pPr>
              <w:numPr>
                <w:ilvl w:val="0"/>
                <w:numId w:val="5"/>
              </w:numPr>
              <w:spacing w:before="100" w:beforeAutospacing="1" w:after="100" w:afterAutospacing="1"/>
            </w:pPr>
            <w:hyperlink r:id="rId16" w:anchor="The_importance_of_cryoprotectant_toxicity" w:history="1">
              <w:r w:rsidRPr="00032A30">
                <w:rPr>
                  <w:color w:val="0000FF"/>
                  <w:u w:val="single"/>
                </w:rPr>
                <w:t>7 The importance of cryoprotectant toxicity</w:t>
              </w:r>
            </w:hyperlink>
          </w:p>
          <w:p w:rsidR="00032A30" w:rsidRPr="00032A30" w:rsidRDefault="00032A30" w:rsidP="00032A30">
            <w:pPr>
              <w:numPr>
                <w:ilvl w:val="0"/>
                <w:numId w:val="5"/>
              </w:numPr>
              <w:spacing w:before="100" w:beforeAutospacing="1" w:after="100" w:afterAutospacing="1"/>
            </w:pPr>
            <w:hyperlink r:id="rId17" w:anchor="Vitrification_agents_in_cryonics" w:history="1">
              <w:r w:rsidRPr="00032A30">
                <w:rPr>
                  <w:color w:val="0000FF"/>
                  <w:u w:val="single"/>
                </w:rPr>
                <w:t>8 Vitrification agents in cryonics</w:t>
              </w:r>
            </w:hyperlink>
          </w:p>
          <w:p w:rsidR="00032A30" w:rsidRPr="00032A30" w:rsidRDefault="00032A30" w:rsidP="00032A30">
            <w:pPr>
              <w:numPr>
                <w:ilvl w:val="0"/>
                <w:numId w:val="5"/>
              </w:numPr>
              <w:spacing w:before="100" w:beforeAutospacing="1" w:after="100" w:afterAutospacing="1"/>
            </w:pPr>
            <w:hyperlink r:id="rId18" w:anchor="See_also" w:history="1">
              <w:r w:rsidRPr="00032A30">
                <w:rPr>
                  <w:color w:val="0000FF"/>
                  <w:u w:val="single"/>
                </w:rPr>
                <w:t>9 See also</w:t>
              </w:r>
            </w:hyperlink>
          </w:p>
          <w:p w:rsidR="00032A30" w:rsidRPr="00032A30" w:rsidRDefault="00032A30" w:rsidP="00032A30">
            <w:pPr>
              <w:numPr>
                <w:ilvl w:val="0"/>
                <w:numId w:val="5"/>
              </w:numPr>
              <w:spacing w:before="100" w:beforeAutospacing="1" w:after="100" w:afterAutospacing="1"/>
            </w:pPr>
            <w:hyperlink r:id="rId19" w:anchor="References" w:history="1">
              <w:r w:rsidRPr="00032A30">
                <w:rPr>
                  <w:color w:val="0000FF"/>
                  <w:u w:val="single"/>
                </w:rPr>
                <w:t>10 References</w:t>
              </w:r>
            </w:hyperlink>
          </w:p>
          <w:p w:rsidR="00032A30" w:rsidRPr="00032A30" w:rsidRDefault="00032A30" w:rsidP="00032A30">
            <w:pPr>
              <w:numPr>
                <w:ilvl w:val="0"/>
                <w:numId w:val="5"/>
              </w:numPr>
              <w:spacing w:before="100" w:beforeAutospacing="1" w:after="100" w:afterAutospacing="1"/>
            </w:pPr>
            <w:hyperlink r:id="rId20" w:anchor="External_links" w:history="1">
              <w:r w:rsidRPr="00032A30">
                <w:rPr>
                  <w:color w:val="0000FF"/>
                  <w:u w:val="single"/>
                </w:rPr>
                <w:t>11 External links</w:t>
              </w:r>
            </w:hyperlink>
          </w:p>
        </w:tc>
      </w:tr>
    </w:tbl>
    <w:p w:rsidR="00032A30" w:rsidRPr="00032A30" w:rsidRDefault="00032A30" w:rsidP="00032A30">
      <w:pPr>
        <w:spacing w:before="100" w:beforeAutospacing="1" w:after="100" w:afterAutospacing="1"/>
        <w:outlineLvl w:val="1"/>
        <w:rPr>
          <w:b/>
          <w:bCs/>
          <w:sz w:val="36"/>
          <w:szCs w:val="36"/>
        </w:rPr>
      </w:pPr>
      <w:r w:rsidRPr="00032A30">
        <w:rPr>
          <w:b/>
          <w:bCs/>
          <w:sz w:val="36"/>
          <w:szCs w:val="36"/>
        </w:rPr>
        <w:t>[</w:t>
      </w:r>
      <w:hyperlink r:id="rId21" w:tooltip="Edit section: Cryoprotectants" w:history="1">
        <w:r w:rsidRPr="00032A30">
          <w:rPr>
            <w:b/>
            <w:bCs/>
            <w:color w:val="0000FF"/>
            <w:sz w:val="36"/>
            <w:szCs w:val="36"/>
            <w:u w:val="single"/>
          </w:rPr>
          <w:t>edit</w:t>
        </w:r>
      </w:hyperlink>
      <w:r w:rsidRPr="00032A30">
        <w:rPr>
          <w:b/>
          <w:bCs/>
          <w:sz w:val="36"/>
          <w:szCs w:val="36"/>
        </w:rPr>
        <w:t xml:space="preserve">] Cryoprotectants </w:t>
      </w:r>
    </w:p>
    <w:p w:rsidR="00032A30" w:rsidRPr="00032A30" w:rsidRDefault="00032A30" w:rsidP="00032A30">
      <w:pPr>
        <w:numPr>
          <w:ilvl w:val="0"/>
          <w:numId w:val="6"/>
        </w:numPr>
        <w:spacing w:before="100" w:beforeAutospacing="1" w:after="100" w:afterAutospacing="1"/>
      </w:pPr>
      <w:hyperlink r:id="rId22" w:tooltip="2,3−Butanediol" w:history="1">
        <w:r w:rsidRPr="00032A30">
          <w:rPr>
            <w:color w:val="0000FF"/>
            <w:u w:val="single"/>
          </w:rPr>
          <w:t>2,3−Butanediol</w:t>
        </w:r>
      </w:hyperlink>
      <w:r w:rsidRPr="00032A30">
        <w:t xml:space="preserve"> </w:t>
      </w:r>
    </w:p>
    <w:p w:rsidR="00032A30" w:rsidRPr="00032A30" w:rsidRDefault="00032A30" w:rsidP="00032A30">
      <w:pPr>
        <w:numPr>
          <w:ilvl w:val="0"/>
          <w:numId w:val="6"/>
        </w:numPr>
        <w:spacing w:before="100" w:beforeAutospacing="1" w:after="100" w:afterAutospacing="1"/>
      </w:pPr>
      <w:hyperlink r:id="rId23" w:tooltip="Dimethylformamide" w:history="1">
        <w:r w:rsidRPr="00032A30">
          <w:rPr>
            <w:color w:val="0000FF"/>
            <w:u w:val="single"/>
          </w:rPr>
          <w:t>Dimethylformamide</w:t>
        </w:r>
      </w:hyperlink>
      <w:r w:rsidRPr="00032A30">
        <w:t xml:space="preserve"> </w:t>
      </w:r>
    </w:p>
    <w:p w:rsidR="00032A30" w:rsidRPr="00032A30" w:rsidRDefault="00032A30" w:rsidP="00032A30">
      <w:pPr>
        <w:numPr>
          <w:ilvl w:val="0"/>
          <w:numId w:val="6"/>
        </w:numPr>
        <w:spacing w:before="100" w:beforeAutospacing="1" w:after="100" w:afterAutospacing="1"/>
      </w:pPr>
      <w:hyperlink r:id="rId24" w:tooltip="Dimethyl sulfoxide" w:history="1">
        <w:r w:rsidRPr="00032A30">
          <w:rPr>
            <w:color w:val="0000FF"/>
            <w:u w:val="single"/>
          </w:rPr>
          <w:t>Dimethyl sulfoxide (DMSO)</w:t>
        </w:r>
      </w:hyperlink>
      <w:r w:rsidRPr="00032A30">
        <w:t xml:space="preserve"> </w:t>
      </w:r>
    </w:p>
    <w:p w:rsidR="00032A30" w:rsidRPr="00032A30" w:rsidRDefault="00032A30" w:rsidP="00032A30">
      <w:pPr>
        <w:numPr>
          <w:ilvl w:val="0"/>
          <w:numId w:val="6"/>
        </w:numPr>
        <w:spacing w:before="100" w:beforeAutospacing="1" w:after="100" w:afterAutospacing="1"/>
      </w:pPr>
      <w:hyperlink r:id="rId25" w:tooltip="Ethylene glycol" w:history="1">
        <w:r w:rsidRPr="00032A30">
          <w:rPr>
            <w:color w:val="0000FF"/>
            <w:u w:val="single"/>
          </w:rPr>
          <w:t>Ethylene glycol</w:t>
        </w:r>
      </w:hyperlink>
      <w:r w:rsidRPr="00032A30">
        <w:t xml:space="preserve"> </w:t>
      </w:r>
    </w:p>
    <w:p w:rsidR="00032A30" w:rsidRPr="00032A30" w:rsidRDefault="00032A30" w:rsidP="00032A30">
      <w:pPr>
        <w:numPr>
          <w:ilvl w:val="0"/>
          <w:numId w:val="6"/>
        </w:numPr>
        <w:spacing w:before="100" w:beforeAutospacing="1" w:after="100" w:afterAutospacing="1"/>
      </w:pPr>
      <w:hyperlink r:id="rId26" w:tooltip="Formamide" w:history="1">
        <w:r w:rsidRPr="00032A30">
          <w:rPr>
            <w:color w:val="0000FF"/>
            <w:u w:val="single"/>
          </w:rPr>
          <w:t>Formamide</w:t>
        </w:r>
      </w:hyperlink>
      <w:r w:rsidRPr="00032A30">
        <w:t xml:space="preserve"> </w:t>
      </w:r>
    </w:p>
    <w:p w:rsidR="00032A30" w:rsidRPr="00032A30" w:rsidRDefault="00032A30" w:rsidP="00032A30">
      <w:pPr>
        <w:numPr>
          <w:ilvl w:val="0"/>
          <w:numId w:val="6"/>
        </w:numPr>
        <w:spacing w:before="100" w:beforeAutospacing="1" w:after="100" w:afterAutospacing="1"/>
      </w:pPr>
      <w:hyperlink r:id="rId27" w:tooltip="Glycerol" w:history="1">
        <w:r w:rsidRPr="00032A30">
          <w:rPr>
            <w:color w:val="0000FF"/>
            <w:u w:val="single"/>
          </w:rPr>
          <w:t>Glycerol</w:t>
        </w:r>
      </w:hyperlink>
      <w:r w:rsidRPr="00032A30">
        <w:t xml:space="preserve"> </w:t>
      </w:r>
    </w:p>
    <w:p w:rsidR="00032A30" w:rsidRPr="00032A30" w:rsidRDefault="00032A30" w:rsidP="00032A30">
      <w:pPr>
        <w:numPr>
          <w:ilvl w:val="0"/>
          <w:numId w:val="6"/>
        </w:numPr>
        <w:spacing w:before="100" w:beforeAutospacing="1" w:after="100" w:afterAutospacing="1"/>
      </w:pPr>
      <w:hyperlink r:id="rId28" w:tooltip="Methanol" w:history="1">
        <w:r w:rsidRPr="00032A30">
          <w:rPr>
            <w:color w:val="0000FF"/>
            <w:u w:val="single"/>
          </w:rPr>
          <w:t>Methanol</w:t>
        </w:r>
      </w:hyperlink>
      <w:r w:rsidRPr="00032A30">
        <w:t xml:space="preserve"> </w:t>
      </w:r>
    </w:p>
    <w:p w:rsidR="00032A30" w:rsidRPr="00032A30" w:rsidRDefault="00032A30" w:rsidP="00032A30">
      <w:pPr>
        <w:numPr>
          <w:ilvl w:val="0"/>
          <w:numId w:val="6"/>
        </w:numPr>
        <w:spacing w:before="100" w:beforeAutospacing="1" w:after="100" w:afterAutospacing="1"/>
      </w:pPr>
      <w:hyperlink r:id="rId29" w:tooltip="N-Methylformamide" w:history="1">
        <w:r w:rsidRPr="00032A30">
          <w:rPr>
            <w:color w:val="0000FF"/>
            <w:u w:val="single"/>
          </w:rPr>
          <w:t>N-Methylformamide</w:t>
        </w:r>
      </w:hyperlink>
      <w:r w:rsidRPr="00032A30">
        <w:t xml:space="preserve"> </w:t>
      </w:r>
    </w:p>
    <w:p w:rsidR="00032A30" w:rsidRPr="00032A30" w:rsidRDefault="00032A30" w:rsidP="00032A30">
      <w:pPr>
        <w:numPr>
          <w:ilvl w:val="0"/>
          <w:numId w:val="6"/>
        </w:numPr>
        <w:spacing w:before="100" w:beforeAutospacing="1" w:after="100" w:afterAutospacing="1"/>
      </w:pPr>
      <w:hyperlink r:id="rId30" w:tooltip="Propylene glycol" w:history="1">
        <w:r w:rsidRPr="00032A30">
          <w:rPr>
            <w:color w:val="0000FF"/>
            <w:u w:val="single"/>
          </w:rPr>
          <w:t>Propylene glycol</w:t>
        </w:r>
      </w:hyperlink>
      <w:r w:rsidRPr="00032A30">
        <w:t xml:space="preserve"> </w:t>
      </w:r>
    </w:p>
    <w:p w:rsidR="00032A30" w:rsidRPr="00032A30" w:rsidRDefault="00032A30" w:rsidP="00032A30">
      <w:pPr>
        <w:numPr>
          <w:ilvl w:val="0"/>
          <w:numId w:val="6"/>
        </w:numPr>
        <w:spacing w:before="100" w:beforeAutospacing="1" w:after="100" w:afterAutospacing="1"/>
      </w:pPr>
      <w:hyperlink r:id="rId31" w:tooltip="Trehalose" w:history="1">
        <w:r w:rsidRPr="00032A30">
          <w:rPr>
            <w:color w:val="0000FF"/>
            <w:u w:val="single"/>
          </w:rPr>
          <w:t>Trehalose</w:t>
        </w:r>
      </w:hyperlink>
      <w:r w:rsidRPr="00032A30">
        <w:t xml:space="preserve"> </w:t>
      </w:r>
    </w:p>
    <w:p w:rsidR="00032A30" w:rsidRPr="00032A30" w:rsidRDefault="00032A30" w:rsidP="00032A30">
      <w:pPr>
        <w:spacing w:before="100" w:beforeAutospacing="1" w:after="100" w:afterAutospacing="1"/>
        <w:outlineLvl w:val="1"/>
        <w:rPr>
          <w:b/>
          <w:bCs/>
          <w:sz w:val="36"/>
          <w:szCs w:val="36"/>
        </w:rPr>
      </w:pPr>
      <w:r w:rsidRPr="00032A30">
        <w:rPr>
          <w:b/>
          <w:bCs/>
          <w:sz w:val="36"/>
          <w:szCs w:val="36"/>
        </w:rPr>
        <w:t>[</w:t>
      </w:r>
      <w:hyperlink r:id="rId32" w:tooltip="Edit section: Assessment of cryoprotectant toxicity" w:history="1">
        <w:r w:rsidRPr="00032A30">
          <w:rPr>
            <w:b/>
            <w:bCs/>
            <w:color w:val="0000FF"/>
            <w:sz w:val="36"/>
            <w:szCs w:val="36"/>
            <w:u w:val="single"/>
          </w:rPr>
          <w:t>edit</w:t>
        </w:r>
      </w:hyperlink>
      <w:r w:rsidRPr="00032A30">
        <w:rPr>
          <w:b/>
          <w:bCs/>
          <w:sz w:val="36"/>
          <w:szCs w:val="36"/>
        </w:rPr>
        <w:t xml:space="preserve">] Assessment of cryoprotectant toxicity </w:t>
      </w:r>
    </w:p>
    <w:p w:rsidR="00032A30" w:rsidRPr="00032A30" w:rsidRDefault="00032A30" w:rsidP="00032A30">
      <w:pPr>
        <w:spacing w:before="100" w:beforeAutospacing="1" w:after="100" w:afterAutospacing="1"/>
      </w:pPr>
      <w:r w:rsidRPr="00032A30">
        <w:t xml:space="preserve">Cryoprotectant toxicity can be assessed by a number of different means. Different means of assessment may result in different results. The capacity of cells to replicate is a simiple assessment, but is not applicable to gametes or non-proliferative tissues. Fertility or motility is often used to assess viability in gametes. A number of </w:t>
      </w:r>
      <w:hyperlink r:id="rId33" w:tooltip="Viability assay" w:history="1">
        <w:r w:rsidRPr="00032A30">
          <w:rPr>
            <w:color w:val="0000FF"/>
            <w:u w:val="single"/>
          </w:rPr>
          <w:t>viability assays</w:t>
        </w:r>
      </w:hyperlink>
      <w:r w:rsidRPr="00032A30">
        <w:t xml:space="preserve"> can be used to assess the functional capacity of cells and tissues. </w:t>
      </w:r>
    </w:p>
    <w:p w:rsidR="00032A30" w:rsidRPr="00032A30" w:rsidRDefault="00032A30" w:rsidP="00032A30">
      <w:pPr>
        <w:spacing w:before="100" w:beforeAutospacing="1" w:after="100" w:afterAutospacing="1"/>
        <w:outlineLvl w:val="1"/>
        <w:rPr>
          <w:b/>
          <w:bCs/>
          <w:sz w:val="36"/>
          <w:szCs w:val="36"/>
        </w:rPr>
      </w:pPr>
      <w:r w:rsidRPr="00032A30">
        <w:rPr>
          <w:b/>
          <w:bCs/>
          <w:sz w:val="36"/>
          <w:szCs w:val="36"/>
        </w:rPr>
        <w:t>[</w:t>
      </w:r>
      <w:hyperlink r:id="rId34" w:tooltip="Edit section: Temperature-dependence of cryoprotectant toxicity" w:history="1">
        <w:r w:rsidRPr="00032A30">
          <w:rPr>
            <w:b/>
            <w:bCs/>
            <w:color w:val="0000FF"/>
            <w:sz w:val="36"/>
            <w:szCs w:val="36"/>
            <w:u w:val="single"/>
          </w:rPr>
          <w:t>edit</w:t>
        </w:r>
      </w:hyperlink>
      <w:r w:rsidRPr="00032A30">
        <w:rPr>
          <w:b/>
          <w:bCs/>
          <w:sz w:val="36"/>
          <w:szCs w:val="36"/>
        </w:rPr>
        <w:t xml:space="preserve">] Temperature-dependence of cryoprotectant toxicity </w:t>
      </w:r>
    </w:p>
    <w:p w:rsidR="00032A30" w:rsidRPr="00032A30" w:rsidRDefault="00032A30" w:rsidP="00032A30">
      <w:pPr>
        <w:spacing w:before="100" w:beforeAutospacing="1" w:after="100" w:afterAutospacing="1"/>
      </w:pPr>
      <w:r w:rsidRPr="00032A30">
        <w:t xml:space="preserve">Cryoprotectants are generally less toxic at lower temperatures, although the mechanism for this effect may vary. </w:t>
      </w:r>
      <w:hyperlink r:id="rId35" w:tooltip="DMSO" w:history="1">
        <w:r w:rsidRPr="00032A30">
          <w:rPr>
            <w:color w:val="0000FF"/>
            <w:u w:val="single"/>
          </w:rPr>
          <w:t>DMSO</w:t>
        </w:r>
      </w:hyperlink>
      <w:r w:rsidRPr="00032A30">
        <w:t xml:space="preserve"> shows very pronounced reduction of toxicity with temperature reduction {</w:t>
      </w:r>
      <w:hyperlink r:id="rId36" w:history="1">
        <w:r w:rsidRPr="00032A30">
          <w:rPr>
            <w:color w:val="0000FF"/>
            <w:u w:val="single"/>
          </w:rPr>
          <w:t>CRYOBIOLOGY; Wang,X; 55(1):60-65 (2007)</w:t>
        </w:r>
      </w:hyperlink>
      <w:r w:rsidRPr="00032A30">
        <w:t>}. DMSO is more hydrophobic at higher temperatures, which can cause more membrane dehydration {</w:t>
      </w:r>
      <w:hyperlink r:id="rId37" w:history="1">
        <w:r w:rsidRPr="00032A30">
          <w:rPr>
            <w:color w:val="0000FF"/>
            <w:u w:val="single"/>
          </w:rPr>
          <w:t>BIOPHYSICAL JOURNAL; Sum,AK; 85(6):3636-3645 (2003)</w:t>
        </w:r>
      </w:hyperlink>
      <w:r w:rsidRPr="00032A30">
        <w:t>}. DMSO oxidation of sulfhydryl groups is probably lessened by lower temperature {</w:t>
      </w:r>
      <w:hyperlink r:id="rId38" w:history="1">
        <w:r w:rsidRPr="00032A30">
          <w:rPr>
            <w:color w:val="0000FF"/>
            <w:u w:val="single"/>
          </w:rPr>
          <w:t>BIOCHEMICAL AND BIOPHYSICAL RESEARCH COMMUNICATIONS; Snow,JT; 64(1):441-447 (1975)</w:t>
        </w:r>
      </w:hyperlink>
      <w:r w:rsidRPr="00032A30">
        <w:t xml:space="preserve">}. </w:t>
      </w:r>
    </w:p>
    <w:p w:rsidR="00032A30" w:rsidRPr="00032A30" w:rsidRDefault="00032A30" w:rsidP="00032A30">
      <w:pPr>
        <w:spacing w:before="100" w:beforeAutospacing="1" w:after="100" w:afterAutospacing="1"/>
        <w:outlineLvl w:val="1"/>
        <w:rPr>
          <w:b/>
          <w:bCs/>
          <w:sz w:val="36"/>
          <w:szCs w:val="36"/>
        </w:rPr>
      </w:pPr>
      <w:r w:rsidRPr="00032A30">
        <w:rPr>
          <w:b/>
          <w:bCs/>
          <w:sz w:val="36"/>
          <w:szCs w:val="36"/>
        </w:rPr>
        <w:t>[</w:t>
      </w:r>
      <w:hyperlink r:id="rId39" w:tooltip="Edit section: Cryoprotectant toxicity specific to cells, tissues and organs" w:history="1">
        <w:r w:rsidRPr="00032A30">
          <w:rPr>
            <w:b/>
            <w:bCs/>
            <w:color w:val="0000FF"/>
            <w:sz w:val="36"/>
            <w:szCs w:val="36"/>
            <w:u w:val="single"/>
          </w:rPr>
          <w:t>edit</w:t>
        </w:r>
      </w:hyperlink>
      <w:r w:rsidRPr="00032A30">
        <w:rPr>
          <w:b/>
          <w:bCs/>
          <w:sz w:val="36"/>
          <w:szCs w:val="36"/>
        </w:rPr>
        <w:t xml:space="preserve">] Cryoprotectant toxicity specific to cells, tissues and organs </w:t>
      </w:r>
    </w:p>
    <w:p w:rsidR="00032A30" w:rsidRPr="00032A30" w:rsidRDefault="00032A30" w:rsidP="00032A30">
      <w:pPr>
        <w:spacing w:before="100" w:beforeAutospacing="1" w:after="100" w:afterAutospacing="1"/>
      </w:pPr>
      <w:r w:rsidRPr="00032A30">
        <w:t xml:space="preserve">Cryoprotectants or their metabolites can cause chemical damage to specific tissues. </w:t>
      </w:r>
      <w:hyperlink r:id="rId40" w:tooltip="Ethylene glycol" w:history="1">
        <w:r w:rsidRPr="00032A30">
          <w:rPr>
            <w:color w:val="0000FF"/>
            <w:u w:val="single"/>
          </w:rPr>
          <w:t>Ethylene glycol</w:t>
        </w:r>
      </w:hyperlink>
      <w:r w:rsidRPr="00032A30">
        <w:t xml:space="preserve"> is metabolized to oxalic acid, which can form damaging calcium oxalate crystals in the kidney {</w:t>
      </w:r>
      <w:hyperlink r:id="rId41" w:history="1">
        <w:r w:rsidRPr="00032A30">
          <w:rPr>
            <w:color w:val="0000FF"/>
            <w:u w:val="single"/>
          </w:rPr>
          <w:t>TOXICOLOGY LETTERS; Guo,C; 192(3):365-367 (2010)</w:t>
        </w:r>
      </w:hyperlink>
      <w:r w:rsidRPr="00032A30">
        <w:t xml:space="preserve">}. </w:t>
      </w:r>
      <w:hyperlink r:id="rId42" w:tooltip="Glycerol" w:history="1">
        <w:r w:rsidRPr="00032A30">
          <w:rPr>
            <w:color w:val="0000FF"/>
            <w:u w:val="single"/>
          </w:rPr>
          <w:t>Glycerol</w:t>
        </w:r>
      </w:hyperlink>
      <w:r w:rsidRPr="00032A30">
        <w:t xml:space="preserve"> can also cause kidney damage, but by increasing nitric oxide release {</w:t>
      </w:r>
      <w:hyperlink r:id="rId43" w:history="1">
        <w:r w:rsidRPr="00032A30">
          <w:rPr>
            <w:color w:val="0000FF"/>
            <w:u w:val="single"/>
          </w:rPr>
          <w:t>RENAL FAILURE; Chandler,V; 28(2):161-169 (2006)</w:t>
        </w:r>
      </w:hyperlink>
      <w:r w:rsidRPr="00032A30">
        <w:t xml:space="preserve">}. </w:t>
      </w:r>
      <w:hyperlink r:id="rId44" w:tooltip="Methanol" w:history="1">
        <w:r w:rsidRPr="00032A30">
          <w:rPr>
            <w:color w:val="0000FF"/>
            <w:u w:val="single"/>
          </w:rPr>
          <w:t>Methanol</w:t>
        </w:r>
      </w:hyperlink>
      <w:r w:rsidRPr="00032A30">
        <w:t xml:space="preserve"> is metabolized to formic acid which can cause blindness by destruction of the optic nerve {</w:t>
      </w:r>
      <w:hyperlink r:id="rId45" w:history="1">
        <w:r w:rsidRPr="00032A30">
          <w:rPr>
            <w:color w:val="0000FF"/>
            <w:u w:val="single"/>
          </w:rPr>
          <w:t>LIFE SCIENCES; Tephly,TR; 48(11):1031-1041 (1991)</w:t>
        </w:r>
      </w:hyperlink>
      <w:r w:rsidRPr="00032A30">
        <w:t xml:space="preserve">}. </w:t>
      </w:r>
    </w:p>
    <w:p w:rsidR="00032A30" w:rsidRPr="00032A30" w:rsidRDefault="00032A30" w:rsidP="00032A30">
      <w:pPr>
        <w:spacing w:before="100" w:beforeAutospacing="1" w:after="100" w:afterAutospacing="1"/>
      </w:pPr>
      <w:r w:rsidRPr="00032A30">
        <w:t xml:space="preserve">Glycerol is the least toxic cryoprotectant for kidney slices, and is much less toxic than </w:t>
      </w:r>
      <w:hyperlink r:id="rId46" w:tooltip="DMSO" w:history="1">
        <w:r w:rsidRPr="00032A30">
          <w:rPr>
            <w:color w:val="0000FF"/>
            <w:u w:val="single"/>
          </w:rPr>
          <w:t>DMSO</w:t>
        </w:r>
      </w:hyperlink>
      <w:r w:rsidRPr="00032A30">
        <w:t xml:space="preserve"> for spermatazoa {</w:t>
      </w:r>
      <w:hyperlink r:id="rId47" w:history="1">
        <w:r w:rsidRPr="00032A30">
          <w:rPr>
            <w:color w:val="0000FF"/>
            <w:u w:val="single"/>
          </w:rPr>
          <w:t>POULTRY SCIENCE; Tselutin,K; 78(4):586-590 (1999)</w:t>
        </w:r>
      </w:hyperlink>
      <w:r w:rsidRPr="00032A30">
        <w:t>}. But glycerol is much more toxic than other cryoprotectants to flounder embryos {</w:t>
      </w:r>
      <w:hyperlink r:id="rId48" w:history="1">
        <w:r w:rsidRPr="00032A30">
          <w:rPr>
            <w:color w:val="0000FF"/>
            <w:u w:val="single"/>
          </w:rPr>
          <w:t>THERIOGENOLOGY; Chen,SL; 63(4):1207-1219 (2005)</w:t>
        </w:r>
      </w:hyperlink>
      <w:r w:rsidRPr="00032A30">
        <w:t xml:space="preserve">} and </w:t>
      </w:r>
      <w:r w:rsidRPr="00032A30">
        <w:rPr>
          <w:i/>
          <w:iCs/>
        </w:rPr>
        <w:t>Escherichia coli</w:t>
      </w:r>
      <w:r w:rsidRPr="00032A30">
        <w:t xml:space="preserve"> bacteria {</w:t>
      </w:r>
      <w:hyperlink r:id="rId49" w:history="1">
        <w:r w:rsidRPr="00032A30">
          <w:rPr>
            <w:color w:val="0000FF"/>
            <w:u w:val="single"/>
          </w:rPr>
          <w:t>CRYOBIOLOGY; Markarian,SA; 49(1):1-9 (2004)</w:t>
        </w:r>
      </w:hyperlink>
      <w:r w:rsidRPr="00032A30">
        <w:t xml:space="preserve">}. </w:t>
      </w:r>
    </w:p>
    <w:p w:rsidR="00032A30" w:rsidRPr="00032A30" w:rsidRDefault="00032A30" w:rsidP="00032A30">
      <w:pPr>
        <w:spacing w:before="100" w:beforeAutospacing="1" w:after="100" w:afterAutospacing="1"/>
        <w:outlineLvl w:val="1"/>
        <w:rPr>
          <w:b/>
          <w:bCs/>
          <w:sz w:val="36"/>
          <w:szCs w:val="36"/>
        </w:rPr>
      </w:pPr>
      <w:r w:rsidRPr="00032A30">
        <w:rPr>
          <w:b/>
          <w:bCs/>
          <w:sz w:val="36"/>
          <w:szCs w:val="36"/>
        </w:rPr>
        <w:t>[</w:t>
      </w:r>
      <w:hyperlink r:id="rId50" w:tooltip="Edit section: Toxicity neutralization by mixing cryoprotectants" w:history="1">
        <w:r w:rsidRPr="00032A30">
          <w:rPr>
            <w:b/>
            <w:bCs/>
            <w:color w:val="0000FF"/>
            <w:sz w:val="36"/>
            <w:szCs w:val="36"/>
            <w:u w:val="single"/>
          </w:rPr>
          <w:t>edit</w:t>
        </w:r>
      </w:hyperlink>
      <w:r w:rsidRPr="00032A30">
        <w:rPr>
          <w:b/>
          <w:bCs/>
          <w:sz w:val="36"/>
          <w:szCs w:val="36"/>
        </w:rPr>
        <w:t xml:space="preserve">] Toxicity neutralization by mixing cryoprotectants </w:t>
      </w:r>
    </w:p>
    <w:p w:rsidR="00032A30" w:rsidRPr="00032A30" w:rsidRDefault="00032A30" w:rsidP="00032A30">
      <w:pPr>
        <w:spacing w:before="100" w:beforeAutospacing="1" w:after="100" w:afterAutospacing="1"/>
      </w:pPr>
      <w:r w:rsidRPr="00032A30">
        <w:t xml:space="preserve">Cryoprotectants can neutralize the toxicity of other cryoprotectants. The heat-release-on-mixture of </w:t>
      </w:r>
      <w:hyperlink r:id="rId51" w:tooltip="DMSO" w:history="1">
        <w:r w:rsidRPr="00032A30">
          <w:rPr>
            <w:color w:val="0000FF"/>
            <w:u w:val="single"/>
          </w:rPr>
          <w:t>DMSO</w:t>
        </w:r>
      </w:hyperlink>
      <w:r w:rsidRPr="00032A30">
        <w:t xml:space="preserve"> with other cryoprotectants correlates with the order of effectiveness of reducing DMSO toxicity by those cryoprotectants. Specifically, </w:t>
      </w:r>
      <w:hyperlink r:id="rId52" w:tooltip="Formamide" w:history="1">
        <w:r w:rsidRPr="00032A30">
          <w:rPr>
            <w:color w:val="0000FF"/>
            <w:u w:val="single"/>
          </w:rPr>
          <w:t>formamide</w:t>
        </w:r>
      </w:hyperlink>
      <w:r w:rsidRPr="00032A30">
        <w:t xml:space="preserve"> has greater </w:t>
      </w:r>
      <w:r w:rsidRPr="00032A30">
        <w:lastRenderedPageBreak/>
        <w:t xml:space="preserve">heat-release-on-mixing and greater effect on DMSO toxicity reduction than does </w:t>
      </w:r>
      <w:hyperlink r:id="rId53" w:tooltip="Ethylene glycol" w:history="1">
        <w:r w:rsidRPr="00032A30">
          <w:rPr>
            <w:color w:val="0000FF"/>
            <w:u w:val="single"/>
          </w:rPr>
          <w:t>ethylene glycol</w:t>
        </w:r>
      </w:hyperlink>
      <w:r w:rsidRPr="00032A30">
        <w:t xml:space="preserve">, and the effect of ethylene glycol is greater than for </w:t>
      </w:r>
      <w:hyperlink r:id="rId54" w:tooltip="N-Methylformamide" w:history="1">
        <w:r w:rsidRPr="00032A30">
          <w:rPr>
            <w:color w:val="0000FF"/>
            <w:u w:val="single"/>
          </w:rPr>
          <w:t>N-Methylformamide</w:t>
        </w:r>
      </w:hyperlink>
      <w:r w:rsidRPr="00032A30">
        <w:t xml:space="preserve"> {</w:t>
      </w:r>
      <w:hyperlink r:id="rId55" w:history="1">
        <w:r w:rsidRPr="00032A30">
          <w:rPr>
            <w:color w:val="0000FF"/>
            <w:u w:val="single"/>
          </w:rPr>
          <w:t>CRYOBIOLOGY; Fahy,GM; 24(3):196-213 (1987)</w:t>
        </w:r>
      </w:hyperlink>
      <w:r w:rsidRPr="00032A30">
        <w:t>}. More recently, it has been claimed that DMSO reduces formamide toxicity, but not vice-versa {</w:t>
      </w:r>
      <w:hyperlink r:id="rId56" w:history="1">
        <w:r w:rsidRPr="00032A30">
          <w:rPr>
            <w:color w:val="0000FF"/>
            <w:u w:val="single"/>
          </w:rPr>
          <w:t>CRYOBIOLOGY; Fahy,GM; 60(3 Suppl):S45-53 (2010)</w:t>
        </w:r>
      </w:hyperlink>
      <w:r w:rsidRPr="00032A30">
        <w:t xml:space="preserve">}, but adding DMSO to 15% and 20% formamide raises kidney slice viability to nearly 100%, which would not be possible with DMSO alone. </w:t>
      </w:r>
    </w:p>
    <w:p w:rsidR="00032A30" w:rsidRPr="00032A30" w:rsidRDefault="00032A30" w:rsidP="00032A30">
      <w:pPr>
        <w:spacing w:before="100" w:beforeAutospacing="1" w:after="100" w:afterAutospacing="1"/>
      </w:pPr>
      <w:r w:rsidRPr="00032A30">
        <w:t xml:space="preserve">Addition of the non-toxic cryoprotectants sucrose or </w:t>
      </w:r>
      <w:hyperlink r:id="rId57" w:tooltip="Trehalose" w:history="1">
        <w:r w:rsidRPr="00032A30">
          <w:rPr>
            <w:color w:val="0000FF"/>
            <w:u w:val="single"/>
          </w:rPr>
          <w:t>trehalose</w:t>
        </w:r>
      </w:hyperlink>
      <w:r w:rsidRPr="00032A30">
        <w:t xml:space="preserve"> drastically reduces the toxicity of the less toxic isomers of </w:t>
      </w:r>
      <w:hyperlink r:id="rId58" w:tooltip="2,3−butanediol" w:history="1">
        <w:r w:rsidRPr="00032A30">
          <w:rPr>
            <w:color w:val="0000FF"/>
            <w:u w:val="single"/>
          </w:rPr>
          <w:t>2,3−butanediol</w:t>
        </w:r>
      </w:hyperlink>
      <w:r w:rsidRPr="00032A30">
        <w:t xml:space="preserve"> on red blood cells {[</w:t>
      </w:r>
      <w:hyperlink r:id="rId59" w:history="1">
        <w:r w:rsidRPr="00032A30">
          <w:rPr>
            <w:color w:val="0000FF"/>
            <w:u w:val="single"/>
          </w:rPr>
          <w:t>CRYOBIOLOGY; Bouton,P; 31(4):367-373 (1994)</w:t>
        </w:r>
      </w:hyperlink>
      <w:r w:rsidRPr="00032A30">
        <w:t>}. Trehalose also reduces the toxicity of DMSO on oyster embryos {</w:t>
      </w:r>
      <w:hyperlink r:id="rId60" w:history="1">
        <w:r w:rsidRPr="00032A30">
          <w:rPr>
            <w:color w:val="0000FF"/>
            <w:u w:val="single"/>
          </w:rPr>
          <w:t>AQUATIC LIVING RESOURCES; Chao,N; 7(2):99-104 (1994)</w:t>
        </w:r>
      </w:hyperlink>
      <w:r w:rsidRPr="00032A30">
        <w:t xml:space="preserve">}. For flounder embryos, there is a significant reduction in the toxicity of </w:t>
      </w:r>
      <w:hyperlink r:id="rId61" w:tooltip="Glycerol" w:history="1">
        <w:r w:rsidRPr="00032A30">
          <w:rPr>
            <w:color w:val="0000FF"/>
            <w:u w:val="single"/>
          </w:rPr>
          <w:t>glycerol</w:t>
        </w:r>
      </w:hyperlink>
      <w:r w:rsidRPr="00032A30">
        <w:t xml:space="preserve">, </w:t>
      </w:r>
      <w:hyperlink r:id="rId62" w:tooltip="DMSO" w:history="1">
        <w:r w:rsidRPr="00032A30">
          <w:rPr>
            <w:color w:val="0000FF"/>
            <w:u w:val="single"/>
          </w:rPr>
          <w:t>DMSO</w:t>
        </w:r>
      </w:hyperlink>
      <w:r w:rsidRPr="00032A30">
        <w:t xml:space="preserve">, </w:t>
      </w:r>
      <w:hyperlink r:id="rId63" w:tooltip="Propylene glycol" w:history="1">
        <w:r w:rsidRPr="00032A30">
          <w:rPr>
            <w:color w:val="0000FF"/>
            <w:u w:val="single"/>
          </w:rPr>
          <w:t>propylene glycol</w:t>
        </w:r>
      </w:hyperlink>
      <w:r w:rsidRPr="00032A30">
        <w:t xml:space="preserve">, and </w:t>
      </w:r>
      <w:hyperlink r:id="rId64" w:tooltip="Ethylene glycol" w:history="1">
        <w:r w:rsidRPr="00032A30">
          <w:rPr>
            <w:color w:val="0000FF"/>
            <w:u w:val="single"/>
          </w:rPr>
          <w:t>ethylene glycol</w:t>
        </w:r>
      </w:hyperlink>
      <w:r w:rsidRPr="00032A30">
        <w:t xml:space="preserve"> by addition of 5% </w:t>
      </w:r>
      <w:hyperlink r:id="rId65" w:tooltip="Methanol" w:history="1">
        <w:r w:rsidRPr="00032A30">
          <w:rPr>
            <w:color w:val="0000FF"/>
            <w:u w:val="single"/>
          </w:rPr>
          <w:t>methanol</w:t>
        </w:r>
      </w:hyperlink>
      <w:r w:rsidRPr="00032A30">
        <w:t xml:space="preserve"> {</w:t>
      </w:r>
      <w:hyperlink r:id="rId66" w:history="1">
        <w:r w:rsidRPr="00032A30">
          <w:rPr>
            <w:color w:val="0000FF"/>
            <w:u w:val="single"/>
          </w:rPr>
          <w:t>THERIOGENOLOGY; Zhang,YZ; 63(3): 763-773 (2005)</w:t>
        </w:r>
      </w:hyperlink>
      <w:r w:rsidRPr="00032A30">
        <w:t xml:space="preserve">}. </w:t>
      </w:r>
    </w:p>
    <w:p w:rsidR="00032A30" w:rsidRPr="00032A30" w:rsidRDefault="00032A30" w:rsidP="00032A30">
      <w:pPr>
        <w:spacing w:before="100" w:beforeAutospacing="1" w:after="100" w:afterAutospacing="1"/>
        <w:outlineLvl w:val="1"/>
        <w:rPr>
          <w:b/>
          <w:bCs/>
          <w:sz w:val="36"/>
          <w:szCs w:val="36"/>
        </w:rPr>
      </w:pPr>
      <w:r w:rsidRPr="00032A30">
        <w:rPr>
          <w:b/>
          <w:bCs/>
          <w:sz w:val="36"/>
          <w:szCs w:val="36"/>
        </w:rPr>
        <w:t>[</w:t>
      </w:r>
      <w:hyperlink r:id="rId67" w:tooltip="Edit section: Mechanisms of cryoprotectant toxicity" w:history="1">
        <w:r w:rsidRPr="00032A30">
          <w:rPr>
            <w:b/>
            <w:bCs/>
            <w:color w:val="0000FF"/>
            <w:sz w:val="36"/>
            <w:szCs w:val="36"/>
            <w:u w:val="single"/>
          </w:rPr>
          <w:t>edit</w:t>
        </w:r>
      </w:hyperlink>
      <w:r w:rsidRPr="00032A30">
        <w:rPr>
          <w:b/>
          <w:bCs/>
          <w:sz w:val="36"/>
          <w:szCs w:val="36"/>
        </w:rPr>
        <w:t xml:space="preserve">] Mechanisms of cryoprotectant toxicity </w:t>
      </w:r>
    </w:p>
    <w:p w:rsidR="00032A30" w:rsidRPr="00032A30" w:rsidRDefault="00032A30" w:rsidP="00032A30">
      <w:pPr>
        <w:spacing w:before="100" w:beforeAutospacing="1" w:after="100" w:afterAutospacing="1"/>
      </w:pPr>
      <w:r w:rsidRPr="00032A30">
        <w:t>Protein denaturation is often thought to be a mechanism of cryoprotectant toxicity {</w:t>
      </w:r>
      <w:hyperlink r:id="rId68" w:history="1">
        <w:r w:rsidRPr="00032A30">
          <w:rPr>
            <w:color w:val="0000FF"/>
            <w:u w:val="single"/>
          </w:rPr>
          <w:t>CRYOBIOLOGY; Arakawa,T; 27:401-415 (1990)</w:t>
        </w:r>
      </w:hyperlink>
      <w:r w:rsidRPr="00032A30">
        <w:t xml:space="preserve">}. The enzyme thermolysin can be inactivated by </w:t>
      </w:r>
      <w:hyperlink r:id="rId69" w:tooltip="Dimethylformamide" w:history="1">
        <w:r w:rsidRPr="00032A30">
          <w:rPr>
            <w:color w:val="0000FF"/>
            <w:u w:val="single"/>
          </w:rPr>
          <w:t>dimethylformamide</w:t>
        </w:r>
      </w:hyperlink>
      <w:r w:rsidRPr="00032A30">
        <w:t xml:space="preserve"> and, to a lesser extent, by </w:t>
      </w:r>
      <w:hyperlink r:id="rId70" w:tooltip="DMSO" w:history="1">
        <w:r w:rsidRPr="00032A30">
          <w:rPr>
            <w:color w:val="0000FF"/>
            <w:u w:val="single"/>
          </w:rPr>
          <w:t>DMSO</w:t>
        </w:r>
      </w:hyperlink>
      <w:r w:rsidRPr="00032A30">
        <w:t xml:space="preserve"> — an effect that is opposed by </w:t>
      </w:r>
      <w:hyperlink r:id="rId71" w:tooltip="Glycerol" w:history="1">
        <w:r w:rsidRPr="00032A30">
          <w:rPr>
            <w:color w:val="0000FF"/>
            <w:u w:val="single"/>
          </w:rPr>
          <w:t>glycerol</w:t>
        </w:r>
      </w:hyperlink>
      <w:r w:rsidRPr="00032A30">
        <w:t xml:space="preserve"> and </w:t>
      </w:r>
      <w:hyperlink r:id="rId72" w:tooltip="Trehalose" w:history="1">
        <w:r w:rsidRPr="00032A30">
          <w:rPr>
            <w:color w:val="0000FF"/>
            <w:u w:val="single"/>
          </w:rPr>
          <w:t>trehalose</w:t>
        </w:r>
      </w:hyperlink>
      <w:r w:rsidRPr="00032A30">
        <w:t xml:space="preserve"> {</w:t>
      </w:r>
      <w:hyperlink r:id="rId73" w:history="1">
        <w:r w:rsidRPr="00032A30">
          <w:rPr>
            <w:color w:val="0000FF"/>
            <w:u w:val="single"/>
          </w:rPr>
          <w:t>JOURNAL OF BIOTECHNOLOGY; Pazhang,M; 127(1):45-53 (2006)</w:t>
        </w:r>
      </w:hyperlink>
      <w:r w:rsidRPr="00032A30">
        <w:t>}. But randomly selected purified proteins required much higher concentrations for denaturation than was associated with cryoprotectant toxicity {</w:t>
      </w:r>
      <w:hyperlink r:id="rId74" w:history="1">
        <w:r w:rsidRPr="00032A30">
          <w:rPr>
            <w:color w:val="0000FF"/>
            <w:u w:val="single"/>
          </w:rPr>
          <w:t>CRYOBIOLOGY; Fahy,GM; 27(3):247-268 (1990)</w:t>
        </w:r>
      </w:hyperlink>
      <w:r w:rsidRPr="00032A30">
        <w:t xml:space="preserve">}. </w:t>
      </w:r>
    </w:p>
    <w:p w:rsidR="00032A30" w:rsidRPr="00032A30" w:rsidRDefault="00032A30" w:rsidP="00032A30">
      <w:pPr>
        <w:spacing w:before="100" w:beforeAutospacing="1" w:after="100" w:afterAutospacing="1"/>
      </w:pPr>
      <w:r w:rsidRPr="00032A30">
        <w:t xml:space="preserve">A study of erythocyte hemolysis by cryoprotectants showed that the degree of hemolysis was almost entirely dependent upon the shape-change induced in the erythrocytes. The smaller the difference between the hydrophobicity of the solution and the hydrophobicity of the membrane, the greater the extent of hemolysis and change in shape. The toxicity neutralization of </w:t>
      </w:r>
      <w:hyperlink r:id="rId75" w:tooltip="Formamide" w:history="1">
        <w:r w:rsidRPr="00032A30">
          <w:rPr>
            <w:color w:val="0000FF"/>
            <w:u w:val="single"/>
          </w:rPr>
          <w:t>formamide</w:t>
        </w:r>
      </w:hyperlink>
      <w:r w:rsidRPr="00032A30">
        <w:t xml:space="preserve"> and </w:t>
      </w:r>
      <w:hyperlink r:id="rId76" w:tooltip="DMSO" w:history="1">
        <w:r w:rsidRPr="00032A30">
          <w:rPr>
            <w:color w:val="0000FF"/>
            <w:u w:val="single"/>
          </w:rPr>
          <w:t>DMSO</w:t>
        </w:r>
      </w:hyperlink>
      <w:r w:rsidRPr="00032A30">
        <w:t xml:space="preserve"> could be due to the opposing effects of the two cryoprotectants on solution hydrophobicity {</w:t>
      </w:r>
      <w:hyperlink r:id="rId77" w:history="1">
        <w:r w:rsidRPr="00032A30">
          <w:rPr>
            <w:color w:val="0000FF"/>
            <w:u w:val="single"/>
          </w:rPr>
          <w:t>BIOCHEMICA ET BIOPHYSICA ACTA; Bakaltcheva,IB; 1280(1):73-80 (1996)</w:t>
        </w:r>
      </w:hyperlink>
      <w:r w:rsidRPr="00032A30">
        <w:t xml:space="preserve">}. </w:t>
      </w:r>
    </w:p>
    <w:p w:rsidR="00032A30" w:rsidRPr="00032A30" w:rsidRDefault="00032A30" w:rsidP="00032A30">
      <w:pPr>
        <w:spacing w:before="100" w:beforeAutospacing="1" w:after="100" w:afterAutospacing="1"/>
      </w:pPr>
      <w:r w:rsidRPr="00032A30">
        <w:t xml:space="preserve">It has been postulated that the hydrogen-bonding strength of cryoprotectants is the cause of both cryoprotectant effectiveness and cryoprotectant toxicity (although sugars are non-toxic). The metric </w:t>
      </w:r>
      <w:r w:rsidRPr="00032A30">
        <w:rPr>
          <w:b/>
          <w:bCs/>
        </w:rPr>
        <w:t>qv*</w:t>
      </w:r>
      <w:r w:rsidRPr="00032A30">
        <w:t xml:space="preserve"> has been used to quantify toxicity as a function of molecular polar groups at concentration of cryoprotectant needed to </w:t>
      </w:r>
      <w:hyperlink r:id="rId78" w:tooltip="Vitrify" w:history="1">
        <w:r w:rsidRPr="00032A30">
          <w:rPr>
            <w:color w:val="0000FF"/>
            <w:u w:val="single"/>
          </w:rPr>
          <w:t>vitrify</w:t>
        </w:r>
      </w:hyperlink>
      <w:r w:rsidRPr="00032A30">
        <w:t xml:space="preserve"> kidney slices, where </w:t>
      </w:r>
    </w:p>
    <w:p w:rsidR="00032A30" w:rsidRPr="00032A30" w:rsidRDefault="00032A30" w:rsidP="00032A30">
      <w:pPr>
        <w:ind w:left="720"/>
      </w:pPr>
      <w:r w:rsidRPr="00032A30">
        <w:rPr>
          <w:b/>
          <w:bCs/>
        </w:rPr>
        <w:t>qv*</w:t>
      </w:r>
      <w:r w:rsidRPr="00032A30">
        <w:t xml:space="preserve"> = (</w:t>
      </w:r>
      <w:r w:rsidRPr="00032A30">
        <w:rPr>
          <w:b/>
          <w:bCs/>
        </w:rPr>
        <w:t>M</w:t>
      </w:r>
      <w:r w:rsidRPr="00032A30">
        <w:rPr>
          <w:b/>
          <w:bCs/>
          <w:vertAlign w:val="subscript"/>
        </w:rPr>
        <w:t>W</w:t>
      </w:r>
      <w:r w:rsidRPr="00032A30">
        <w:t>)/(</w:t>
      </w:r>
      <w:r w:rsidRPr="00032A30">
        <w:rPr>
          <w:b/>
          <w:bCs/>
        </w:rPr>
        <w:t>M</w:t>
      </w:r>
      <w:r w:rsidRPr="00032A30">
        <w:rPr>
          <w:b/>
          <w:bCs/>
          <w:vertAlign w:val="subscript"/>
        </w:rPr>
        <w:t>PG</w:t>
      </w:r>
      <w:r w:rsidRPr="00032A30">
        <w:t xml:space="preserve">) </w:t>
      </w:r>
    </w:p>
    <w:p w:rsidR="00032A30" w:rsidRPr="00032A30" w:rsidRDefault="00032A30" w:rsidP="00032A30">
      <w:pPr>
        <w:spacing w:before="100" w:beforeAutospacing="1" w:after="100" w:afterAutospacing="1"/>
      </w:pPr>
      <w:r w:rsidRPr="00032A30">
        <w:t xml:space="preserve">for </w:t>
      </w:r>
      <w:r w:rsidRPr="00032A30">
        <w:rPr>
          <w:b/>
          <w:bCs/>
        </w:rPr>
        <w:t>M</w:t>
      </w:r>
      <w:r w:rsidRPr="00032A30">
        <w:rPr>
          <w:b/>
          <w:bCs/>
          <w:vertAlign w:val="subscript"/>
        </w:rPr>
        <w:t>W</w:t>
      </w:r>
      <w:r w:rsidRPr="00032A30">
        <w:t xml:space="preserve"> = moles of water </w:t>
      </w:r>
    </w:p>
    <w:p w:rsidR="00032A30" w:rsidRPr="00032A30" w:rsidRDefault="00032A30" w:rsidP="00032A30">
      <w:pPr>
        <w:spacing w:before="100" w:beforeAutospacing="1" w:after="100" w:afterAutospacing="1"/>
      </w:pPr>
      <w:r w:rsidRPr="00032A30">
        <w:t xml:space="preserve">and </w:t>
      </w:r>
      <w:r w:rsidRPr="00032A30">
        <w:rPr>
          <w:b/>
          <w:bCs/>
        </w:rPr>
        <w:t>M</w:t>
      </w:r>
      <w:r w:rsidRPr="00032A30">
        <w:rPr>
          <w:b/>
          <w:bCs/>
          <w:vertAlign w:val="subscript"/>
        </w:rPr>
        <w:t>PG</w:t>
      </w:r>
      <w:r w:rsidRPr="00032A30">
        <w:t xml:space="preserve"> = moles of cryoprotectant polar groups </w:t>
      </w:r>
    </w:p>
    <w:p w:rsidR="00032A30" w:rsidRPr="00032A30" w:rsidRDefault="00032A30" w:rsidP="00032A30">
      <w:pPr>
        <w:spacing w:before="100" w:beforeAutospacing="1" w:after="100" w:afterAutospacing="1"/>
      </w:pPr>
      <w:r w:rsidRPr="00032A30">
        <w:lastRenderedPageBreak/>
        <w:t>at a cooling rate of 10ºC per minute {</w:t>
      </w:r>
      <w:hyperlink r:id="rId79" w:history="1">
        <w:r w:rsidRPr="00032A30">
          <w:rPr>
            <w:color w:val="0000FF"/>
            <w:u w:val="single"/>
          </w:rPr>
          <w:t>CRYOBIOLOGY; Fahy,GM; 48(1):22-35 (2004)</w:t>
        </w:r>
      </w:hyperlink>
      <w:r w:rsidRPr="00032A30">
        <w:t xml:space="preserve">}. For example, </w:t>
      </w:r>
      <w:r w:rsidRPr="00032A30">
        <w:rPr>
          <w:b/>
          <w:bCs/>
        </w:rPr>
        <w:t>M</w:t>
      </w:r>
      <w:r w:rsidRPr="00032A30">
        <w:rPr>
          <w:b/>
          <w:bCs/>
          <w:vertAlign w:val="subscript"/>
        </w:rPr>
        <w:t>PG</w:t>
      </w:r>
      <w:r w:rsidRPr="00032A30">
        <w:t xml:space="preserve"> of </w:t>
      </w:r>
      <w:hyperlink r:id="rId80" w:tooltip="Glycerol" w:history="1">
        <w:r w:rsidRPr="00032A30">
          <w:rPr>
            <w:color w:val="0000FF"/>
            <w:u w:val="single"/>
          </w:rPr>
          <w:t>glycerol</w:t>
        </w:r>
      </w:hyperlink>
      <w:r w:rsidRPr="00032A30">
        <w:t xml:space="preserve"> is 3 polar groups and </w:t>
      </w:r>
      <w:r w:rsidRPr="00032A30">
        <w:rPr>
          <w:b/>
          <w:bCs/>
        </w:rPr>
        <w:t>M</w:t>
      </w:r>
      <w:r w:rsidRPr="00032A30">
        <w:rPr>
          <w:b/>
          <w:bCs/>
          <w:vertAlign w:val="subscript"/>
        </w:rPr>
        <w:t>PG</w:t>
      </w:r>
      <w:r w:rsidRPr="00032A30">
        <w:t xml:space="preserve"> of </w:t>
      </w:r>
      <w:hyperlink r:id="rId81" w:tooltip="DMSO" w:history="1">
        <w:r w:rsidRPr="00032A30">
          <w:rPr>
            <w:color w:val="0000FF"/>
            <w:u w:val="single"/>
          </w:rPr>
          <w:t>DMSO</w:t>
        </w:r>
      </w:hyperlink>
      <w:r w:rsidRPr="00032A30">
        <w:t xml:space="preserve"> is 1 polar group. It is suggested that the toxicity associated with a high </w:t>
      </w:r>
      <w:r w:rsidRPr="00032A30">
        <w:rPr>
          <w:b/>
          <w:bCs/>
        </w:rPr>
        <w:t>qv*</w:t>
      </w:r>
      <w:r w:rsidRPr="00032A30">
        <w:t xml:space="preserve"> is due to the reduction in water availability for hydration of membranes and macromolecules. </w:t>
      </w:r>
    </w:p>
    <w:p w:rsidR="00032A30" w:rsidRPr="00032A30" w:rsidRDefault="00032A30" w:rsidP="00032A30">
      <w:pPr>
        <w:spacing w:before="100" w:beforeAutospacing="1" w:after="100" w:afterAutospacing="1"/>
      </w:pPr>
      <w:r w:rsidRPr="00032A30">
        <w:t xml:space="preserve">(See also </w:t>
      </w:r>
      <w:hyperlink r:id="rId82" w:anchor="calcs" w:history="1">
        <w:r w:rsidRPr="00032A30">
          <w:rPr>
            <w:color w:val="0000FF"/>
            <w:u w:val="single"/>
          </w:rPr>
          <w:t xml:space="preserve">Sample calculations of </w:t>
        </w:r>
        <w:r w:rsidRPr="00032A30">
          <w:rPr>
            <w:b/>
            <w:bCs/>
            <w:color w:val="0000FF"/>
            <w:u w:val="single"/>
          </w:rPr>
          <w:t>qv*</w:t>
        </w:r>
      </w:hyperlink>
      <w:r w:rsidRPr="00032A30">
        <w:t xml:space="preserve">) </w:t>
      </w:r>
    </w:p>
    <w:p w:rsidR="00032A30" w:rsidRPr="00032A30" w:rsidRDefault="00032A30" w:rsidP="00032A30">
      <w:pPr>
        <w:spacing w:before="100" w:beforeAutospacing="1" w:after="100" w:afterAutospacing="1"/>
        <w:outlineLvl w:val="1"/>
        <w:rPr>
          <w:b/>
          <w:bCs/>
          <w:sz w:val="36"/>
          <w:szCs w:val="36"/>
        </w:rPr>
      </w:pPr>
      <w:r w:rsidRPr="00032A30">
        <w:rPr>
          <w:b/>
          <w:bCs/>
          <w:sz w:val="36"/>
          <w:szCs w:val="36"/>
        </w:rPr>
        <w:t>[</w:t>
      </w:r>
      <w:hyperlink r:id="rId83" w:tooltip="Edit section: The importance of cryoprotectant toxicity" w:history="1">
        <w:r w:rsidRPr="00032A30">
          <w:rPr>
            <w:b/>
            <w:bCs/>
            <w:color w:val="0000FF"/>
            <w:sz w:val="36"/>
            <w:szCs w:val="36"/>
            <w:u w:val="single"/>
          </w:rPr>
          <w:t>edit</w:t>
        </w:r>
      </w:hyperlink>
      <w:r w:rsidRPr="00032A30">
        <w:rPr>
          <w:b/>
          <w:bCs/>
          <w:sz w:val="36"/>
          <w:szCs w:val="36"/>
        </w:rPr>
        <w:t xml:space="preserve">] The importance of cryoprotectant toxicity </w:t>
      </w:r>
    </w:p>
    <w:p w:rsidR="00032A30" w:rsidRPr="00032A30" w:rsidRDefault="00032A30" w:rsidP="00032A30">
      <w:pPr>
        <w:spacing w:before="100" w:beforeAutospacing="1" w:after="100" w:afterAutospacing="1"/>
      </w:pPr>
      <w:r w:rsidRPr="00032A30">
        <w:t xml:space="preserve">If cryoprotectant toxicity could be eliminated or significantly reduced, then it could be possible to preserve organs for transplant at cryogenic temperatures — which would mean those organs could be available for virtually unlimited time periods (rather than having a short shelf life, as is currently the case). This could excite interest by large, well-capitalized corporations to invest in organ preservation technologies which could benefit </w:t>
      </w:r>
      <w:hyperlink r:id="rId84" w:tooltip="Cryonics" w:history="1">
        <w:r w:rsidRPr="00032A30">
          <w:rPr>
            <w:color w:val="0000FF"/>
            <w:u w:val="single"/>
          </w:rPr>
          <w:t>cryonics</w:t>
        </w:r>
      </w:hyperlink>
      <w:r w:rsidRPr="00032A30">
        <w:t xml:space="preserve">. It would also give greater credibility to cryonics and could result in better preservation of cryonics patients. The better cryonics patients are preserved, the less question there will be about the ability of future technology to reanimate them — and the greater the chance that future technology will indeed be able to reanimate them. </w:t>
      </w:r>
    </w:p>
    <w:p w:rsidR="00EB0EB6" w:rsidRPr="00032A30" w:rsidRDefault="00EB0EB6" w:rsidP="00032A30"/>
    <w:sectPr w:rsidR="00EB0EB6" w:rsidRPr="00032A3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33A00"/>
    <w:multiLevelType w:val="multilevel"/>
    <w:tmpl w:val="B6BA6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784E57"/>
    <w:multiLevelType w:val="multilevel"/>
    <w:tmpl w:val="B0EE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D83558"/>
    <w:multiLevelType w:val="hybridMultilevel"/>
    <w:tmpl w:val="66788CBC"/>
    <w:lvl w:ilvl="0" w:tplc="77009B46">
      <w:start w:val="1"/>
      <w:numFmt w:val="bullet"/>
      <w:lvlText w:val="•"/>
      <w:lvlJc w:val="left"/>
      <w:pPr>
        <w:tabs>
          <w:tab w:val="num" w:pos="720"/>
        </w:tabs>
        <w:ind w:left="720" w:hanging="360"/>
      </w:pPr>
      <w:rPr>
        <w:rFonts w:ascii="Helvetica" w:hAnsi="Helvetica" w:hint="default"/>
      </w:rPr>
    </w:lvl>
    <w:lvl w:ilvl="1" w:tplc="3878AE44" w:tentative="1">
      <w:start w:val="1"/>
      <w:numFmt w:val="bullet"/>
      <w:lvlText w:val="•"/>
      <w:lvlJc w:val="left"/>
      <w:pPr>
        <w:tabs>
          <w:tab w:val="num" w:pos="1440"/>
        </w:tabs>
        <w:ind w:left="1440" w:hanging="360"/>
      </w:pPr>
      <w:rPr>
        <w:rFonts w:ascii="Helvetica" w:hAnsi="Helvetica" w:hint="default"/>
      </w:rPr>
    </w:lvl>
    <w:lvl w:ilvl="2" w:tplc="F4863BEA" w:tentative="1">
      <w:start w:val="1"/>
      <w:numFmt w:val="bullet"/>
      <w:lvlText w:val="•"/>
      <w:lvlJc w:val="left"/>
      <w:pPr>
        <w:tabs>
          <w:tab w:val="num" w:pos="2160"/>
        </w:tabs>
        <w:ind w:left="2160" w:hanging="360"/>
      </w:pPr>
      <w:rPr>
        <w:rFonts w:ascii="Helvetica" w:hAnsi="Helvetica" w:hint="default"/>
      </w:rPr>
    </w:lvl>
    <w:lvl w:ilvl="3" w:tplc="F1BC3DA6" w:tentative="1">
      <w:start w:val="1"/>
      <w:numFmt w:val="bullet"/>
      <w:lvlText w:val="•"/>
      <w:lvlJc w:val="left"/>
      <w:pPr>
        <w:tabs>
          <w:tab w:val="num" w:pos="2880"/>
        </w:tabs>
        <w:ind w:left="2880" w:hanging="360"/>
      </w:pPr>
      <w:rPr>
        <w:rFonts w:ascii="Helvetica" w:hAnsi="Helvetica" w:hint="default"/>
      </w:rPr>
    </w:lvl>
    <w:lvl w:ilvl="4" w:tplc="90708FBA" w:tentative="1">
      <w:start w:val="1"/>
      <w:numFmt w:val="bullet"/>
      <w:lvlText w:val="•"/>
      <w:lvlJc w:val="left"/>
      <w:pPr>
        <w:tabs>
          <w:tab w:val="num" w:pos="3600"/>
        </w:tabs>
        <w:ind w:left="3600" w:hanging="360"/>
      </w:pPr>
      <w:rPr>
        <w:rFonts w:ascii="Helvetica" w:hAnsi="Helvetica" w:hint="default"/>
      </w:rPr>
    </w:lvl>
    <w:lvl w:ilvl="5" w:tplc="38E41374" w:tentative="1">
      <w:start w:val="1"/>
      <w:numFmt w:val="bullet"/>
      <w:lvlText w:val="•"/>
      <w:lvlJc w:val="left"/>
      <w:pPr>
        <w:tabs>
          <w:tab w:val="num" w:pos="4320"/>
        </w:tabs>
        <w:ind w:left="4320" w:hanging="360"/>
      </w:pPr>
      <w:rPr>
        <w:rFonts w:ascii="Helvetica" w:hAnsi="Helvetica" w:hint="default"/>
      </w:rPr>
    </w:lvl>
    <w:lvl w:ilvl="6" w:tplc="CAACDFB6" w:tentative="1">
      <w:start w:val="1"/>
      <w:numFmt w:val="bullet"/>
      <w:lvlText w:val="•"/>
      <w:lvlJc w:val="left"/>
      <w:pPr>
        <w:tabs>
          <w:tab w:val="num" w:pos="5040"/>
        </w:tabs>
        <w:ind w:left="5040" w:hanging="360"/>
      </w:pPr>
      <w:rPr>
        <w:rFonts w:ascii="Helvetica" w:hAnsi="Helvetica" w:hint="default"/>
      </w:rPr>
    </w:lvl>
    <w:lvl w:ilvl="7" w:tplc="DD102822" w:tentative="1">
      <w:start w:val="1"/>
      <w:numFmt w:val="bullet"/>
      <w:lvlText w:val="•"/>
      <w:lvlJc w:val="left"/>
      <w:pPr>
        <w:tabs>
          <w:tab w:val="num" w:pos="5760"/>
        </w:tabs>
        <w:ind w:left="5760" w:hanging="360"/>
      </w:pPr>
      <w:rPr>
        <w:rFonts w:ascii="Helvetica" w:hAnsi="Helvetica" w:hint="default"/>
      </w:rPr>
    </w:lvl>
    <w:lvl w:ilvl="8" w:tplc="E56E3492" w:tentative="1">
      <w:start w:val="1"/>
      <w:numFmt w:val="bullet"/>
      <w:lvlText w:val="•"/>
      <w:lvlJc w:val="left"/>
      <w:pPr>
        <w:tabs>
          <w:tab w:val="num" w:pos="6480"/>
        </w:tabs>
        <w:ind w:left="6480" w:hanging="360"/>
      </w:pPr>
      <w:rPr>
        <w:rFonts w:ascii="Helvetica" w:hAnsi="Helvetica" w:hint="default"/>
      </w:rPr>
    </w:lvl>
  </w:abstractNum>
  <w:abstractNum w:abstractNumId="3">
    <w:nsid w:val="5F656958"/>
    <w:multiLevelType w:val="hybridMultilevel"/>
    <w:tmpl w:val="54DE4AA6"/>
    <w:lvl w:ilvl="0" w:tplc="44DAC338">
      <w:start w:val="1"/>
      <w:numFmt w:val="bullet"/>
      <w:lvlText w:val="•"/>
      <w:lvlJc w:val="left"/>
      <w:pPr>
        <w:tabs>
          <w:tab w:val="num" w:pos="720"/>
        </w:tabs>
        <w:ind w:left="720" w:hanging="360"/>
      </w:pPr>
      <w:rPr>
        <w:rFonts w:ascii="Helvetica" w:hAnsi="Helvetica" w:hint="default"/>
      </w:rPr>
    </w:lvl>
    <w:lvl w:ilvl="1" w:tplc="C51C38F8" w:tentative="1">
      <w:start w:val="1"/>
      <w:numFmt w:val="bullet"/>
      <w:lvlText w:val="•"/>
      <w:lvlJc w:val="left"/>
      <w:pPr>
        <w:tabs>
          <w:tab w:val="num" w:pos="1440"/>
        </w:tabs>
        <w:ind w:left="1440" w:hanging="360"/>
      </w:pPr>
      <w:rPr>
        <w:rFonts w:ascii="Helvetica" w:hAnsi="Helvetica" w:hint="default"/>
      </w:rPr>
    </w:lvl>
    <w:lvl w:ilvl="2" w:tplc="E7D6B930" w:tentative="1">
      <w:start w:val="1"/>
      <w:numFmt w:val="bullet"/>
      <w:lvlText w:val="•"/>
      <w:lvlJc w:val="left"/>
      <w:pPr>
        <w:tabs>
          <w:tab w:val="num" w:pos="2160"/>
        </w:tabs>
        <w:ind w:left="2160" w:hanging="360"/>
      </w:pPr>
      <w:rPr>
        <w:rFonts w:ascii="Helvetica" w:hAnsi="Helvetica" w:hint="default"/>
      </w:rPr>
    </w:lvl>
    <w:lvl w:ilvl="3" w:tplc="03D2CB16" w:tentative="1">
      <w:start w:val="1"/>
      <w:numFmt w:val="bullet"/>
      <w:lvlText w:val="•"/>
      <w:lvlJc w:val="left"/>
      <w:pPr>
        <w:tabs>
          <w:tab w:val="num" w:pos="2880"/>
        </w:tabs>
        <w:ind w:left="2880" w:hanging="360"/>
      </w:pPr>
      <w:rPr>
        <w:rFonts w:ascii="Helvetica" w:hAnsi="Helvetica" w:hint="default"/>
      </w:rPr>
    </w:lvl>
    <w:lvl w:ilvl="4" w:tplc="A6DCD7EC" w:tentative="1">
      <w:start w:val="1"/>
      <w:numFmt w:val="bullet"/>
      <w:lvlText w:val="•"/>
      <w:lvlJc w:val="left"/>
      <w:pPr>
        <w:tabs>
          <w:tab w:val="num" w:pos="3600"/>
        </w:tabs>
        <w:ind w:left="3600" w:hanging="360"/>
      </w:pPr>
      <w:rPr>
        <w:rFonts w:ascii="Helvetica" w:hAnsi="Helvetica" w:hint="default"/>
      </w:rPr>
    </w:lvl>
    <w:lvl w:ilvl="5" w:tplc="00F4E418" w:tentative="1">
      <w:start w:val="1"/>
      <w:numFmt w:val="bullet"/>
      <w:lvlText w:val="•"/>
      <w:lvlJc w:val="left"/>
      <w:pPr>
        <w:tabs>
          <w:tab w:val="num" w:pos="4320"/>
        </w:tabs>
        <w:ind w:left="4320" w:hanging="360"/>
      </w:pPr>
      <w:rPr>
        <w:rFonts w:ascii="Helvetica" w:hAnsi="Helvetica" w:hint="default"/>
      </w:rPr>
    </w:lvl>
    <w:lvl w:ilvl="6" w:tplc="FA60BDBC" w:tentative="1">
      <w:start w:val="1"/>
      <w:numFmt w:val="bullet"/>
      <w:lvlText w:val="•"/>
      <w:lvlJc w:val="left"/>
      <w:pPr>
        <w:tabs>
          <w:tab w:val="num" w:pos="5040"/>
        </w:tabs>
        <w:ind w:left="5040" w:hanging="360"/>
      </w:pPr>
      <w:rPr>
        <w:rFonts w:ascii="Helvetica" w:hAnsi="Helvetica" w:hint="default"/>
      </w:rPr>
    </w:lvl>
    <w:lvl w:ilvl="7" w:tplc="66D2E982" w:tentative="1">
      <w:start w:val="1"/>
      <w:numFmt w:val="bullet"/>
      <w:lvlText w:val="•"/>
      <w:lvlJc w:val="left"/>
      <w:pPr>
        <w:tabs>
          <w:tab w:val="num" w:pos="5760"/>
        </w:tabs>
        <w:ind w:left="5760" w:hanging="360"/>
      </w:pPr>
      <w:rPr>
        <w:rFonts w:ascii="Helvetica" w:hAnsi="Helvetica" w:hint="default"/>
      </w:rPr>
    </w:lvl>
    <w:lvl w:ilvl="8" w:tplc="A31849F0" w:tentative="1">
      <w:start w:val="1"/>
      <w:numFmt w:val="bullet"/>
      <w:lvlText w:val="•"/>
      <w:lvlJc w:val="left"/>
      <w:pPr>
        <w:tabs>
          <w:tab w:val="num" w:pos="6480"/>
        </w:tabs>
        <w:ind w:left="6480" w:hanging="360"/>
      </w:pPr>
      <w:rPr>
        <w:rFonts w:ascii="Helvetica" w:hAnsi="Helvetica" w:hint="default"/>
      </w:rPr>
    </w:lvl>
  </w:abstractNum>
  <w:abstractNum w:abstractNumId="4">
    <w:nsid w:val="5FAB5D97"/>
    <w:multiLevelType w:val="hybridMultilevel"/>
    <w:tmpl w:val="8A2C2D12"/>
    <w:lvl w:ilvl="0" w:tplc="8F589240">
      <w:start w:val="1"/>
      <w:numFmt w:val="bullet"/>
      <w:lvlText w:val="•"/>
      <w:lvlJc w:val="left"/>
      <w:pPr>
        <w:tabs>
          <w:tab w:val="num" w:pos="720"/>
        </w:tabs>
        <w:ind w:left="720" w:hanging="360"/>
      </w:pPr>
      <w:rPr>
        <w:rFonts w:ascii="Helvetica" w:hAnsi="Helvetica" w:hint="default"/>
      </w:rPr>
    </w:lvl>
    <w:lvl w:ilvl="1" w:tplc="3392D608" w:tentative="1">
      <w:start w:val="1"/>
      <w:numFmt w:val="bullet"/>
      <w:lvlText w:val="•"/>
      <w:lvlJc w:val="left"/>
      <w:pPr>
        <w:tabs>
          <w:tab w:val="num" w:pos="1440"/>
        </w:tabs>
        <w:ind w:left="1440" w:hanging="360"/>
      </w:pPr>
      <w:rPr>
        <w:rFonts w:ascii="Helvetica" w:hAnsi="Helvetica" w:hint="default"/>
      </w:rPr>
    </w:lvl>
    <w:lvl w:ilvl="2" w:tplc="79FEAC90" w:tentative="1">
      <w:start w:val="1"/>
      <w:numFmt w:val="bullet"/>
      <w:lvlText w:val="•"/>
      <w:lvlJc w:val="left"/>
      <w:pPr>
        <w:tabs>
          <w:tab w:val="num" w:pos="2160"/>
        </w:tabs>
        <w:ind w:left="2160" w:hanging="360"/>
      </w:pPr>
      <w:rPr>
        <w:rFonts w:ascii="Helvetica" w:hAnsi="Helvetica" w:hint="default"/>
      </w:rPr>
    </w:lvl>
    <w:lvl w:ilvl="3" w:tplc="C6845FF8" w:tentative="1">
      <w:start w:val="1"/>
      <w:numFmt w:val="bullet"/>
      <w:lvlText w:val="•"/>
      <w:lvlJc w:val="left"/>
      <w:pPr>
        <w:tabs>
          <w:tab w:val="num" w:pos="2880"/>
        </w:tabs>
        <w:ind w:left="2880" w:hanging="360"/>
      </w:pPr>
      <w:rPr>
        <w:rFonts w:ascii="Helvetica" w:hAnsi="Helvetica" w:hint="default"/>
      </w:rPr>
    </w:lvl>
    <w:lvl w:ilvl="4" w:tplc="0868FB78" w:tentative="1">
      <w:start w:val="1"/>
      <w:numFmt w:val="bullet"/>
      <w:lvlText w:val="•"/>
      <w:lvlJc w:val="left"/>
      <w:pPr>
        <w:tabs>
          <w:tab w:val="num" w:pos="3600"/>
        </w:tabs>
        <w:ind w:left="3600" w:hanging="360"/>
      </w:pPr>
      <w:rPr>
        <w:rFonts w:ascii="Helvetica" w:hAnsi="Helvetica" w:hint="default"/>
      </w:rPr>
    </w:lvl>
    <w:lvl w:ilvl="5" w:tplc="D0D4EE7A" w:tentative="1">
      <w:start w:val="1"/>
      <w:numFmt w:val="bullet"/>
      <w:lvlText w:val="•"/>
      <w:lvlJc w:val="left"/>
      <w:pPr>
        <w:tabs>
          <w:tab w:val="num" w:pos="4320"/>
        </w:tabs>
        <w:ind w:left="4320" w:hanging="360"/>
      </w:pPr>
      <w:rPr>
        <w:rFonts w:ascii="Helvetica" w:hAnsi="Helvetica" w:hint="default"/>
      </w:rPr>
    </w:lvl>
    <w:lvl w:ilvl="6" w:tplc="57920C34" w:tentative="1">
      <w:start w:val="1"/>
      <w:numFmt w:val="bullet"/>
      <w:lvlText w:val="•"/>
      <w:lvlJc w:val="left"/>
      <w:pPr>
        <w:tabs>
          <w:tab w:val="num" w:pos="5040"/>
        </w:tabs>
        <w:ind w:left="5040" w:hanging="360"/>
      </w:pPr>
      <w:rPr>
        <w:rFonts w:ascii="Helvetica" w:hAnsi="Helvetica" w:hint="default"/>
      </w:rPr>
    </w:lvl>
    <w:lvl w:ilvl="7" w:tplc="8B78ED8C" w:tentative="1">
      <w:start w:val="1"/>
      <w:numFmt w:val="bullet"/>
      <w:lvlText w:val="•"/>
      <w:lvlJc w:val="left"/>
      <w:pPr>
        <w:tabs>
          <w:tab w:val="num" w:pos="5760"/>
        </w:tabs>
        <w:ind w:left="5760" w:hanging="360"/>
      </w:pPr>
      <w:rPr>
        <w:rFonts w:ascii="Helvetica" w:hAnsi="Helvetica" w:hint="default"/>
      </w:rPr>
    </w:lvl>
    <w:lvl w:ilvl="8" w:tplc="B71A139A" w:tentative="1">
      <w:start w:val="1"/>
      <w:numFmt w:val="bullet"/>
      <w:lvlText w:val="•"/>
      <w:lvlJc w:val="left"/>
      <w:pPr>
        <w:tabs>
          <w:tab w:val="num" w:pos="6480"/>
        </w:tabs>
        <w:ind w:left="6480" w:hanging="360"/>
      </w:pPr>
      <w:rPr>
        <w:rFonts w:ascii="Helvetica" w:hAnsi="Helvetica" w:hint="default"/>
      </w:rPr>
    </w:lvl>
  </w:abstractNum>
  <w:abstractNum w:abstractNumId="5">
    <w:nsid w:val="7E067F78"/>
    <w:multiLevelType w:val="hybridMultilevel"/>
    <w:tmpl w:val="D8C6B436"/>
    <w:lvl w:ilvl="0" w:tplc="1D862258">
      <w:start w:val="1"/>
      <w:numFmt w:val="bullet"/>
      <w:lvlText w:val="•"/>
      <w:lvlJc w:val="left"/>
      <w:pPr>
        <w:tabs>
          <w:tab w:val="num" w:pos="720"/>
        </w:tabs>
        <w:ind w:left="720" w:hanging="360"/>
      </w:pPr>
      <w:rPr>
        <w:rFonts w:ascii="Helvetica" w:hAnsi="Helvetica" w:hint="default"/>
      </w:rPr>
    </w:lvl>
    <w:lvl w:ilvl="1" w:tplc="D9DA2D20" w:tentative="1">
      <w:start w:val="1"/>
      <w:numFmt w:val="bullet"/>
      <w:lvlText w:val="•"/>
      <w:lvlJc w:val="left"/>
      <w:pPr>
        <w:tabs>
          <w:tab w:val="num" w:pos="1440"/>
        </w:tabs>
        <w:ind w:left="1440" w:hanging="360"/>
      </w:pPr>
      <w:rPr>
        <w:rFonts w:ascii="Helvetica" w:hAnsi="Helvetica" w:hint="default"/>
      </w:rPr>
    </w:lvl>
    <w:lvl w:ilvl="2" w:tplc="79CE7554" w:tentative="1">
      <w:start w:val="1"/>
      <w:numFmt w:val="bullet"/>
      <w:lvlText w:val="•"/>
      <w:lvlJc w:val="left"/>
      <w:pPr>
        <w:tabs>
          <w:tab w:val="num" w:pos="2160"/>
        </w:tabs>
        <w:ind w:left="2160" w:hanging="360"/>
      </w:pPr>
      <w:rPr>
        <w:rFonts w:ascii="Helvetica" w:hAnsi="Helvetica" w:hint="default"/>
      </w:rPr>
    </w:lvl>
    <w:lvl w:ilvl="3" w:tplc="A8B8500C" w:tentative="1">
      <w:start w:val="1"/>
      <w:numFmt w:val="bullet"/>
      <w:lvlText w:val="•"/>
      <w:lvlJc w:val="left"/>
      <w:pPr>
        <w:tabs>
          <w:tab w:val="num" w:pos="2880"/>
        </w:tabs>
        <w:ind w:left="2880" w:hanging="360"/>
      </w:pPr>
      <w:rPr>
        <w:rFonts w:ascii="Helvetica" w:hAnsi="Helvetica" w:hint="default"/>
      </w:rPr>
    </w:lvl>
    <w:lvl w:ilvl="4" w:tplc="460805CC" w:tentative="1">
      <w:start w:val="1"/>
      <w:numFmt w:val="bullet"/>
      <w:lvlText w:val="•"/>
      <w:lvlJc w:val="left"/>
      <w:pPr>
        <w:tabs>
          <w:tab w:val="num" w:pos="3600"/>
        </w:tabs>
        <w:ind w:left="3600" w:hanging="360"/>
      </w:pPr>
      <w:rPr>
        <w:rFonts w:ascii="Helvetica" w:hAnsi="Helvetica" w:hint="default"/>
      </w:rPr>
    </w:lvl>
    <w:lvl w:ilvl="5" w:tplc="D3E80F32" w:tentative="1">
      <w:start w:val="1"/>
      <w:numFmt w:val="bullet"/>
      <w:lvlText w:val="•"/>
      <w:lvlJc w:val="left"/>
      <w:pPr>
        <w:tabs>
          <w:tab w:val="num" w:pos="4320"/>
        </w:tabs>
        <w:ind w:left="4320" w:hanging="360"/>
      </w:pPr>
      <w:rPr>
        <w:rFonts w:ascii="Helvetica" w:hAnsi="Helvetica" w:hint="default"/>
      </w:rPr>
    </w:lvl>
    <w:lvl w:ilvl="6" w:tplc="733090B4" w:tentative="1">
      <w:start w:val="1"/>
      <w:numFmt w:val="bullet"/>
      <w:lvlText w:val="•"/>
      <w:lvlJc w:val="left"/>
      <w:pPr>
        <w:tabs>
          <w:tab w:val="num" w:pos="5040"/>
        </w:tabs>
        <w:ind w:left="5040" w:hanging="360"/>
      </w:pPr>
      <w:rPr>
        <w:rFonts w:ascii="Helvetica" w:hAnsi="Helvetica" w:hint="default"/>
      </w:rPr>
    </w:lvl>
    <w:lvl w:ilvl="7" w:tplc="BD68B53C" w:tentative="1">
      <w:start w:val="1"/>
      <w:numFmt w:val="bullet"/>
      <w:lvlText w:val="•"/>
      <w:lvlJc w:val="left"/>
      <w:pPr>
        <w:tabs>
          <w:tab w:val="num" w:pos="5760"/>
        </w:tabs>
        <w:ind w:left="5760" w:hanging="360"/>
      </w:pPr>
      <w:rPr>
        <w:rFonts w:ascii="Helvetica" w:hAnsi="Helvetica" w:hint="default"/>
      </w:rPr>
    </w:lvl>
    <w:lvl w:ilvl="8" w:tplc="43B6EB7E" w:tentative="1">
      <w:start w:val="1"/>
      <w:numFmt w:val="bullet"/>
      <w:lvlText w:val="•"/>
      <w:lvlJc w:val="left"/>
      <w:pPr>
        <w:tabs>
          <w:tab w:val="num" w:pos="6480"/>
        </w:tabs>
        <w:ind w:left="6480" w:hanging="360"/>
      </w:pPr>
      <w:rPr>
        <w:rFonts w:ascii="Helvetica" w:hAnsi="Helvetica"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B0EB6"/>
    <w:rsid w:val="00025293"/>
    <w:rsid w:val="00032A30"/>
    <w:rsid w:val="00EB0EB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032A30"/>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032A30"/>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uiPriority w:val="9"/>
    <w:rsid w:val="00032A30"/>
    <w:rPr>
      <w:b/>
      <w:bCs/>
      <w:kern w:val="36"/>
      <w:sz w:val="48"/>
      <w:szCs w:val="48"/>
    </w:rPr>
  </w:style>
  <w:style w:type="character" w:customStyle="1" w:styleId="Heading2Char">
    <w:name w:val="Heading 2 Char"/>
    <w:basedOn w:val="DefaultParagraphFont"/>
    <w:link w:val="Heading2"/>
    <w:uiPriority w:val="9"/>
    <w:rsid w:val="00032A30"/>
    <w:rPr>
      <w:b/>
      <w:bCs/>
      <w:sz w:val="36"/>
      <w:szCs w:val="36"/>
    </w:rPr>
  </w:style>
  <w:style w:type="paragraph" w:styleId="NormalWeb">
    <w:name w:val="Normal (Web)"/>
    <w:basedOn w:val="Normal"/>
    <w:uiPriority w:val="99"/>
    <w:semiHidden/>
    <w:unhideWhenUsed/>
    <w:rsid w:val="00032A30"/>
    <w:pPr>
      <w:spacing w:before="100" w:beforeAutospacing="1" w:after="100" w:afterAutospacing="1"/>
    </w:pPr>
  </w:style>
  <w:style w:type="character" w:styleId="Hyperlink">
    <w:name w:val="Hyperlink"/>
    <w:basedOn w:val="DefaultParagraphFont"/>
    <w:uiPriority w:val="99"/>
    <w:semiHidden/>
    <w:unhideWhenUsed/>
    <w:rsid w:val="00032A30"/>
    <w:rPr>
      <w:color w:val="0000FF"/>
      <w:u w:val="single"/>
    </w:rPr>
  </w:style>
  <w:style w:type="character" w:customStyle="1" w:styleId="toctoggle">
    <w:name w:val="toctoggle"/>
    <w:basedOn w:val="DefaultParagraphFont"/>
    <w:rsid w:val="00032A30"/>
  </w:style>
  <w:style w:type="character" w:customStyle="1" w:styleId="tocnumber">
    <w:name w:val="tocnumber"/>
    <w:basedOn w:val="DefaultParagraphFont"/>
    <w:rsid w:val="00032A30"/>
  </w:style>
  <w:style w:type="character" w:customStyle="1" w:styleId="toctext">
    <w:name w:val="toctext"/>
    <w:basedOn w:val="DefaultParagraphFont"/>
    <w:rsid w:val="00032A30"/>
  </w:style>
  <w:style w:type="character" w:customStyle="1" w:styleId="editsection">
    <w:name w:val="editsection"/>
    <w:basedOn w:val="DefaultParagraphFont"/>
    <w:rsid w:val="00032A30"/>
  </w:style>
  <w:style w:type="character" w:customStyle="1" w:styleId="mw-headline">
    <w:name w:val="mw-headline"/>
    <w:basedOn w:val="DefaultParagraphFont"/>
    <w:rsid w:val="00032A30"/>
  </w:style>
</w:styles>
</file>

<file path=word/webSettings.xml><?xml version="1.0" encoding="utf-8"?>
<w:webSettings xmlns:r="http://schemas.openxmlformats.org/officeDocument/2006/relationships" xmlns:w="http://schemas.openxmlformats.org/wordprocessingml/2006/main">
  <w:divs>
    <w:div w:id="88158110">
      <w:bodyDiv w:val="1"/>
      <w:marLeft w:val="0"/>
      <w:marRight w:val="0"/>
      <w:marTop w:val="0"/>
      <w:marBottom w:val="0"/>
      <w:divBdr>
        <w:top w:val="none" w:sz="0" w:space="0" w:color="auto"/>
        <w:left w:val="none" w:sz="0" w:space="0" w:color="auto"/>
        <w:bottom w:val="none" w:sz="0" w:space="0" w:color="auto"/>
        <w:right w:val="none" w:sz="0" w:space="0" w:color="auto"/>
      </w:divBdr>
      <w:divsChild>
        <w:div w:id="1028795382">
          <w:marLeft w:val="0"/>
          <w:marRight w:val="0"/>
          <w:marTop w:val="0"/>
          <w:marBottom w:val="0"/>
          <w:divBdr>
            <w:top w:val="none" w:sz="0" w:space="0" w:color="auto"/>
            <w:left w:val="none" w:sz="0" w:space="0" w:color="auto"/>
            <w:bottom w:val="none" w:sz="0" w:space="0" w:color="auto"/>
            <w:right w:val="none" w:sz="0" w:space="0" w:color="auto"/>
          </w:divBdr>
          <w:divsChild>
            <w:div w:id="10689451">
              <w:marLeft w:val="0"/>
              <w:marRight w:val="0"/>
              <w:marTop w:val="0"/>
              <w:marBottom w:val="0"/>
              <w:divBdr>
                <w:top w:val="none" w:sz="0" w:space="0" w:color="auto"/>
                <w:left w:val="none" w:sz="0" w:space="0" w:color="auto"/>
                <w:bottom w:val="none" w:sz="0" w:space="0" w:color="auto"/>
                <w:right w:val="none" w:sz="0" w:space="0" w:color="auto"/>
              </w:divBdr>
            </w:div>
            <w:div w:id="178549479">
              <w:marLeft w:val="0"/>
              <w:marRight w:val="0"/>
              <w:marTop w:val="0"/>
              <w:marBottom w:val="0"/>
              <w:divBdr>
                <w:top w:val="none" w:sz="0" w:space="0" w:color="auto"/>
                <w:left w:val="none" w:sz="0" w:space="0" w:color="auto"/>
                <w:bottom w:val="none" w:sz="0" w:space="0" w:color="auto"/>
                <w:right w:val="none" w:sz="0" w:space="0" w:color="auto"/>
              </w:divBdr>
            </w:div>
            <w:div w:id="215432332">
              <w:marLeft w:val="0"/>
              <w:marRight w:val="0"/>
              <w:marTop w:val="0"/>
              <w:marBottom w:val="0"/>
              <w:divBdr>
                <w:top w:val="none" w:sz="0" w:space="0" w:color="auto"/>
                <w:left w:val="none" w:sz="0" w:space="0" w:color="auto"/>
                <w:bottom w:val="none" w:sz="0" w:space="0" w:color="auto"/>
                <w:right w:val="none" w:sz="0" w:space="0" w:color="auto"/>
              </w:divBdr>
            </w:div>
            <w:div w:id="912935614">
              <w:marLeft w:val="0"/>
              <w:marRight w:val="0"/>
              <w:marTop w:val="0"/>
              <w:marBottom w:val="0"/>
              <w:divBdr>
                <w:top w:val="none" w:sz="0" w:space="0" w:color="auto"/>
                <w:left w:val="none" w:sz="0" w:space="0" w:color="auto"/>
                <w:bottom w:val="none" w:sz="0" w:space="0" w:color="auto"/>
                <w:right w:val="none" w:sz="0" w:space="0" w:color="auto"/>
              </w:divBdr>
            </w:div>
            <w:div w:id="1367026480">
              <w:marLeft w:val="0"/>
              <w:marRight w:val="0"/>
              <w:marTop w:val="0"/>
              <w:marBottom w:val="0"/>
              <w:divBdr>
                <w:top w:val="none" w:sz="0" w:space="0" w:color="auto"/>
                <w:left w:val="none" w:sz="0" w:space="0" w:color="auto"/>
                <w:bottom w:val="none" w:sz="0" w:space="0" w:color="auto"/>
                <w:right w:val="none" w:sz="0" w:space="0" w:color="auto"/>
              </w:divBdr>
            </w:div>
            <w:div w:id="1771661026">
              <w:marLeft w:val="0"/>
              <w:marRight w:val="0"/>
              <w:marTop w:val="0"/>
              <w:marBottom w:val="0"/>
              <w:divBdr>
                <w:top w:val="none" w:sz="0" w:space="0" w:color="auto"/>
                <w:left w:val="none" w:sz="0" w:space="0" w:color="auto"/>
                <w:bottom w:val="none" w:sz="0" w:space="0" w:color="auto"/>
                <w:right w:val="none" w:sz="0" w:space="0" w:color="auto"/>
              </w:divBdr>
            </w:div>
            <w:div w:id="1826890704">
              <w:marLeft w:val="0"/>
              <w:marRight w:val="0"/>
              <w:marTop w:val="0"/>
              <w:marBottom w:val="0"/>
              <w:divBdr>
                <w:top w:val="none" w:sz="0" w:space="0" w:color="auto"/>
                <w:left w:val="none" w:sz="0" w:space="0" w:color="auto"/>
                <w:bottom w:val="none" w:sz="0" w:space="0" w:color="auto"/>
                <w:right w:val="none" w:sz="0" w:space="0" w:color="auto"/>
              </w:divBdr>
            </w:div>
            <w:div w:id="1866560299">
              <w:marLeft w:val="0"/>
              <w:marRight w:val="0"/>
              <w:marTop w:val="0"/>
              <w:marBottom w:val="0"/>
              <w:divBdr>
                <w:top w:val="none" w:sz="0" w:space="0" w:color="auto"/>
                <w:left w:val="none" w:sz="0" w:space="0" w:color="auto"/>
                <w:bottom w:val="none" w:sz="0" w:space="0" w:color="auto"/>
                <w:right w:val="none" w:sz="0" w:space="0" w:color="auto"/>
              </w:divBdr>
            </w:div>
            <w:div w:id="197166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50250">
      <w:bodyDiv w:val="1"/>
      <w:marLeft w:val="0"/>
      <w:marRight w:val="0"/>
      <w:marTop w:val="0"/>
      <w:marBottom w:val="0"/>
      <w:divBdr>
        <w:top w:val="none" w:sz="0" w:space="0" w:color="auto"/>
        <w:left w:val="none" w:sz="0" w:space="0" w:color="auto"/>
        <w:bottom w:val="none" w:sz="0" w:space="0" w:color="auto"/>
        <w:right w:val="none" w:sz="0" w:space="0" w:color="auto"/>
      </w:divBdr>
      <w:divsChild>
        <w:div w:id="919606017">
          <w:marLeft w:val="0"/>
          <w:marRight w:val="0"/>
          <w:marTop w:val="0"/>
          <w:marBottom w:val="0"/>
          <w:divBdr>
            <w:top w:val="none" w:sz="0" w:space="0" w:color="auto"/>
            <w:left w:val="none" w:sz="0" w:space="0" w:color="auto"/>
            <w:bottom w:val="none" w:sz="0" w:space="0" w:color="auto"/>
            <w:right w:val="none" w:sz="0" w:space="0" w:color="auto"/>
          </w:divBdr>
          <w:divsChild>
            <w:div w:id="202971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96783">
      <w:bodyDiv w:val="1"/>
      <w:marLeft w:val="0"/>
      <w:marRight w:val="0"/>
      <w:marTop w:val="0"/>
      <w:marBottom w:val="0"/>
      <w:divBdr>
        <w:top w:val="none" w:sz="0" w:space="0" w:color="auto"/>
        <w:left w:val="none" w:sz="0" w:space="0" w:color="auto"/>
        <w:bottom w:val="none" w:sz="0" w:space="0" w:color="auto"/>
        <w:right w:val="none" w:sz="0" w:space="0" w:color="auto"/>
      </w:divBdr>
      <w:divsChild>
        <w:div w:id="1074936961">
          <w:marLeft w:val="0"/>
          <w:marRight w:val="0"/>
          <w:marTop w:val="0"/>
          <w:marBottom w:val="0"/>
          <w:divBdr>
            <w:top w:val="none" w:sz="0" w:space="0" w:color="auto"/>
            <w:left w:val="none" w:sz="0" w:space="0" w:color="auto"/>
            <w:bottom w:val="none" w:sz="0" w:space="0" w:color="auto"/>
            <w:right w:val="none" w:sz="0" w:space="0" w:color="auto"/>
          </w:divBdr>
          <w:divsChild>
            <w:div w:id="15667035">
              <w:marLeft w:val="0"/>
              <w:marRight w:val="0"/>
              <w:marTop w:val="0"/>
              <w:marBottom w:val="0"/>
              <w:divBdr>
                <w:top w:val="none" w:sz="0" w:space="0" w:color="auto"/>
                <w:left w:val="none" w:sz="0" w:space="0" w:color="auto"/>
                <w:bottom w:val="none" w:sz="0" w:space="0" w:color="auto"/>
                <w:right w:val="none" w:sz="0" w:space="0" w:color="auto"/>
              </w:divBdr>
            </w:div>
            <w:div w:id="395015434">
              <w:marLeft w:val="0"/>
              <w:marRight w:val="0"/>
              <w:marTop w:val="0"/>
              <w:marBottom w:val="0"/>
              <w:divBdr>
                <w:top w:val="none" w:sz="0" w:space="0" w:color="auto"/>
                <w:left w:val="none" w:sz="0" w:space="0" w:color="auto"/>
                <w:bottom w:val="none" w:sz="0" w:space="0" w:color="auto"/>
                <w:right w:val="none" w:sz="0" w:space="0" w:color="auto"/>
              </w:divBdr>
            </w:div>
            <w:div w:id="576133371">
              <w:marLeft w:val="0"/>
              <w:marRight w:val="0"/>
              <w:marTop w:val="0"/>
              <w:marBottom w:val="0"/>
              <w:divBdr>
                <w:top w:val="none" w:sz="0" w:space="0" w:color="auto"/>
                <w:left w:val="none" w:sz="0" w:space="0" w:color="auto"/>
                <w:bottom w:val="none" w:sz="0" w:space="0" w:color="auto"/>
                <w:right w:val="none" w:sz="0" w:space="0" w:color="auto"/>
              </w:divBdr>
            </w:div>
            <w:div w:id="585648442">
              <w:marLeft w:val="0"/>
              <w:marRight w:val="0"/>
              <w:marTop w:val="0"/>
              <w:marBottom w:val="0"/>
              <w:divBdr>
                <w:top w:val="none" w:sz="0" w:space="0" w:color="auto"/>
                <w:left w:val="none" w:sz="0" w:space="0" w:color="auto"/>
                <w:bottom w:val="none" w:sz="0" w:space="0" w:color="auto"/>
                <w:right w:val="none" w:sz="0" w:space="0" w:color="auto"/>
              </w:divBdr>
            </w:div>
            <w:div w:id="585727450">
              <w:marLeft w:val="0"/>
              <w:marRight w:val="0"/>
              <w:marTop w:val="0"/>
              <w:marBottom w:val="0"/>
              <w:divBdr>
                <w:top w:val="none" w:sz="0" w:space="0" w:color="auto"/>
                <w:left w:val="none" w:sz="0" w:space="0" w:color="auto"/>
                <w:bottom w:val="none" w:sz="0" w:space="0" w:color="auto"/>
                <w:right w:val="none" w:sz="0" w:space="0" w:color="auto"/>
              </w:divBdr>
            </w:div>
            <w:div w:id="746534617">
              <w:marLeft w:val="0"/>
              <w:marRight w:val="0"/>
              <w:marTop w:val="0"/>
              <w:marBottom w:val="0"/>
              <w:divBdr>
                <w:top w:val="none" w:sz="0" w:space="0" w:color="auto"/>
                <w:left w:val="none" w:sz="0" w:space="0" w:color="auto"/>
                <w:bottom w:val="none" w:sz="0" w:space="0" w:color="auto"/>
                <w:right w:val="none" w:sz="0" w:space="0" w:color="auto"/>
              </w:divBdr>
            </w:div>
            <w:div w:id="842671355">
              <w:marLeft w:val="0"/>
              <w:marRight w:val="0"/>
              <w:marTop w:val="0"/>
              <w:marBottom w:val="0"/>
              <w:divBdr>
                <w:top w:val="none" w:sz="0" w:space="0" w:color="auto"/>
                <w:left w:val="none" w:sz="0" w:space="0" w:color="auto"/>
                <w:bottom w:val="none" w:sz="0" w:space="0" w:color="auto"/>
                <w:right w:val="none" w:sz="0" w:space="0" w:color="auto"/>
              </w:divBdr>
            </w:div>
            <w:div w:id="900097570">
              <w:marLeft w:val="0"/>
              <w:marRight w:val="0"/>
              <w:marTop w:val="0"/>
              <w:marBottom w:val="0"/>
              <w:divBdr>
                <w:top w:val="none" w:sz="0" w:space="0" w:color="auto"/>
                <w:left w:val="none" w:sz="0" w:space="0" w:color="auto"/>
                <w:bottom w:val="none" w:sz="0" w:space="0" w:color="auto"/>
                <w:right w:val="none" w:sz="0" w:space="0" w:color="auto"/>
              </w:divBdr>
            </w:div>
            <w:div w:id="999235054">
              <w:marLeft w:val="0"/>
              <w:marRight w:val="0"/>
              <w:marTop w:val="0"/>
              <w:marBottom w:val="0"/>
              <w:divBdr>
                <w:top w:val="none" w:sz="0" w:space="0" w:color="auto"/>
                <w:left w:val="none" w:sz="0" w:space="0" w:color="auto"/>
                <w:bottom w:val="none" w:sz="0" w:space="0" w:color="auto"/>
                <w:right w:val="none" w:sz="0" w:space="0" w:color="auto"/>
              </w:divBdr>
            </w:div>
            <w:div w:id="1039204883">
              <w:marLeft w:val="0"/>
              <w:marRight w:val="0"/>
              <w:marTop w:val="0"/>
              <w:marBottom w:val="0"/>
              <w:divBdr>
                <w:top w:val="none" w:sz="0" w:space="0" w:color="auto"/>
                <w:left w:val="none" w:sz="0" w:space="0" w:color="auto"/>
                <w:bottom w:val="none" w:sz="0" w:space="0" w:color="auto"/>
                <w:right w:val="none" w:sz="0" w:space="0" w:color="auto"/>
              </w:divBdr>
            </w:div>
            <w:div w:id="1139570279">
              <w:marLeft w:val="0"/>
              <w:marRight w:val="0"/>
              <w:marTop w:val="0"/>
              <w:marBottom w:val="0"/>
              <w:divBdr>
                <w:top w:val="none" w:sz="0" w:space="0" w:color="auto"/>
                <w:left w:val="none" w:sz="0" w:space="0" w:color="auto"/>
                <w:bottom w:val="none" w:sz="0" w:space="0" w:color="auto"/>
                <w:right w:val="none" w:sz="0" w:space="0" w:color="auto"/>
              </w:divBdr>
            </w:div>
            <w:div w:id="1151947130">
              <w:marLeft w:val="0"/>
              <w:marRight w:val="0"/>
              <w:marTop w:val="0"/>
              <w:marBottom w:val="0"/>
              <w:divBdr>
                <w:top w:val="none" w:sz="0" w:space="0" w:color="auto"/>
                <w:left w:val="none" w:sz="0" w:space="0" w:color="auto"/>
                <w:bottom w:val="none" w:sz="0" w:space="0" w:color="auto"/>
                <w:right w:val="none" w:sz="0" w:space="0" w:color="auto"/>
              </w:divBdr>
            </w:div>
            <w:div w:id="1223171546">
              <w:marLeft w:val="0"/>
              <w:marRight w:val="0"/>
              <w:marTop w:val="0"/>
              <w:marBottom w:val="0"/>
              <w:divBdr>
                <w:top w:val="none" w:sz="0" w:space="0" w:color="auto"/>
                <w:left w:val="none" w:sz="0" w:space="0" w:color="auto"/>
                <w:bottom w:val="none" w:sz="0" w:space="0" w:color="auto"/>
                <w:right w:val="none" w:sz="0" w:space="0" w:color="auto"/>
              </w:divBdr>
            </w:div>
            <w:div w:id="1392919905">
              <w:marLeft w:val="0"/>
              <w:marRight w:val="0"/>
              <w:marTop w:val="0"/>
              <w:marBottom w:val="0"/>
              <w:divBdr>
                <w:top w:val="none" w:sz="0" w:space="0" w:color="auto"/>
                <w:left w:val="none" w:sz="0" w:space="0" w:color="auto"/>
                <w:bottom w:val="none" w:sz="0" w:space="0" w:color="auto"/>
                <w:right w:val="none" w:sz="0" w:space="0" w:color="auto"/>
              </w:divBdr>
            </w:div>
            <w:div w:id="1459645094">
              <w:marLeft w:val="0"/>
              <w:marRight w:val="0"/>
              <w:marTop w:val="0"/>
              <w:marBottom w:val="0"/>
              <w:divBdr>
                <w:top w:val="none" w:sz="0" w:space="0" w:color="auto"/>
                <w:left w:val="none" w:sz="0" w:space="0" w:color="auto"/>
                <w:bottom w:val="none" w:sz="0" w:space="0" w:color="auto"/>
                <w:right w:val="none" w:sz="0" w:space="0" w:color="auto"/>
              </w:divBdr>
            </w:div>
            <w:div w:id="1761440837">
              <w:marLeft w:val="0"/>
              <w:marRight w:val="0"/>
              <w:marTop w:val="0"/>
              <w:marBottom w:val="0"/>
              <w:divBdr>
                <w:top w:val="none" w:sz="0" w:space="0" w:color="auto"/>
                <w:left w:val="none" w:sz="0" w:space="0" w:color="auto"/>
                <w:bottom w:val="none" w:sz="0" w:space="0" w:color="auto"/>
                <w:right w:val="none" w:sz="0" w:space="0" w:color="auto"/>
              </w:divBdr>
            </w:div>
            <w:div w:id="1850945349">
              <w:marLeft w:val="0"/>
              <w:marRight w:val="0"/>
              <w:marTop w:val="0"/>
              <w:marBottom w:val="0"/>
              <w:divBdr>
                <w:top w:val="none" w:sz="0" w:space="0" w:color="auto"/>
                <w:left w:val="none" w:sz="0" w:space="0" w:color="auto"/>
                <w:bottom w:val="none" w:sz="0" w:space="0" w:color="auto"/>
                <w:right w:val="none" w:sz="0" w:space="0" w:color="auto"/>
              </w:divBdr>
            </w:div>
            <w:div w:id="1872647842">
              <w:marLeft w:val="0"/>
              <w:marRight w:val="0"/>
              <w:marTop w:val="0"/>
              <w:marBottom w:val="0"/>
              <w:divBdr>
                <w:top w:val="none" w:sz="0" w:space="0" w:color="auto"/>
                <w:left w:val="none" w:sz="0" w:space="0" w:color="auto"/>
                <w:bottom w:val="none" w:sz="0" w:space="0" w:color="auto"/>
                <w:right w:val="none" w:sz="0" w:space="0" w:color="auto"/>
              </w:divBdr>
            </w:div>
            <w:div w:id="1911112655">
              <w:marLeft w:val="0"/>
              <w:marRight w:val="0"/>
              <w:marTop w:val="0"/>
              <w:marBottom w:val="0"/>
              <w:divBdr>
                <w:top w:val="none" w:sz="0" w:space="0" w:color="auto"/>
                <w:left w:val="none" w:sz="0" w:space="0" w:color="auto"/>
                <w:bottom w:val="none" w:sz="0" w:space="0" w:color="auto"/>
                <w:right w:val="none" w:sz="0" w:space="0" w:color="auto"/>
              </w:divBdr>
            </w:div>
            <w:div w:id="2003657017">
              <w:marLeft w:val="0"/>
              <w:marRight w:val="0"/>
              <w:marTop w:val="0"/>
              <w:marBottom w:val="0"/>
              <w:divBdr>
                <w:top w:val="none" w:sz="0" w:space="0" w:color="auto"/>
                <w:left w:val="none" w:sz="0" w:space="0" w:color="auto"/>
                <w:bottom w:val="none" w:sz="0" w:space="0" w:color="auto"/>
                <w:right w:val="none" w:sz="0" w:space="0" w:color="auto"/>
              </w:divBdr>
            </w:div>
            <w:div w:id="20282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2912">
      <w:bodyDiv w:val="1"/>
      <w:marLeft w:val="0"/>
      <w:marRight w:val="0"/>
      <w:marTop w:val="0"/>
      <w:marBottom w:val="0"/>
      <w:divBdr>
        <w:top w:val="none" w:sz="0" w:space="0" w:color="auto"/>
        <w:left w:val="none" w:sz="0" w:space="0" w:color="auto"/>
        <w:bottom w:val="none" w:sz="0" w:space="0" w:color="auto"/>
        <w:right w:val="none" w:sz="0" w:space="0" w:color="auto"/>
      </w:divBdr>
      <w:divsChild>
        <w:div w:id="678580412">
          <w:marLeft w:val="0"/>
          <w:marRight w:val="0"/>
          <w:marTop w:val="0"/>
          <w:marBottom w:val="0"/>
          <w:divBdr>
            <w:top w:val="none" w:sz="0" w:space="0" w:color="auto"/>
            <w:left w:val="none" w:sz="0" w:space="0" w:color="auto"/>
            <w:bottom w:val="none" w:sz="0" w:space="0" w:color="auto"/>
            <w:right w:val="none" w:sz="0" w:space="0" w:color="auto"/>
          </w:divBdr>
          <w:divsChild>
            <w:div w:id="19816516">
              <w:marLeft w:val="0"/>
              <w:marRight w:val="0"/>
              <w:marTop w:val="0"/>
              <w:marBottom w:val="0"/>
              <w:divBdr>
                <w:top w:val="none" w:sz="0" w:space="0" w:color="auto"/>
                <w:left w:val="none" w:sz="0" w:space="0" w:color="auto"/>
                <w:bottom w:val="none" w:sz="0" w:space="0" w:color="auto"/>
                <w:right w:val="none" w:sz="0" w:space="0" w:color="auto"/>
              </w:divBdr>
            </w:div>
            <w:div w:id="123501862">
              <w:marLeft w:val="0"/>
              <w:marRight w:val="0"/>
              <w:marTop w:val="0"/>
              <w:marBottom w:val="0"/>
              <w:divBdr>
                <w:top w:val="none" w:sz="0" w:space="0" w:color="auto"/>
                <w:left w:val="none" w:sz="0" w:space="0" w:color="auto"/>
                <w:bottom w:val="none" w:sz="0" w:space="0" w:color="auto"/>
                <w:right w:val="none" w:sz="0" w:space="0" w:color="auto"/>
              </w:divBdr>
            </w:div>
            <w:div w:id="142818045">
              <w:marLeft w:val="0"/>
              <w:marRight w:val="0"/>
              <w:marTop w:val="0"/>
              <w:marBottom w:val="0"/>
              <w:divBdr>
                <w:top w:val="none" w:sz="0" w:space="0" w:color="auto"/>
                <w:left w:val="none" w:sz="0" w:space="0" w:color="auto"/>
                <w:bottom w:val="none" w:sz="0" w:space="0" w:color="auto"/>
                <w:right w:val="none" w:sz="0" w:space="0" w:color="auto"/>
              </w:divBdr>
            </w:div>
            <w:div w:id="256401048">
              <w:marLeft w:val="0"/>
              <w:marRight w:val="0"/>
              <w:marTop w:val="0"/>
              <w:marBottom w:val="0"/>
              <w:divBdr>
                <w:top w:val="none" w:sz="0" w:space="0" w:color="auto"/>
                <w:left w:val="none" w:sz="0" w:space="0" w:color="auto"/>
                <w:bottom w:val="none" w:sz="0" w:space="0" w:color="auto"/>
                <w:right w:val="none" w:sz="0" w:space="0" w:color="auto"/>
              </w:divBdr>
            </w:div>
            <w:div w:id="306395234">
              <w:marLeft w:val="0"/>
              <w:marRight w:val="0"/>
              <w:marTop w:val="0"/>
              <w:marBottom w:val="0"/>
              <w:divBdr>
                <w:top w:val="none" w:sz="0" w:space="0" w:color="auto"/>
                <w:left w:val="none" w:sz="0" w:space="0" w:color="auto"/>
                <w:bottom w:val="none" w:sz="0" w:space="0" w:color="auto"/>
                <w:right w:val="none" w:sz="0" w:space="0" w:color="auto"/>
              </w:divBdr>
            </w:div>
            <w:div w:id="313341333">
              <w:marLeft w:val="0"/>
              <w:marRight w:val="0"/>
              <w:marTop w:val="0"/>
              <w:marBottom w:val="0"/>
              <w:divBdr>
                <w:top w:val="none" w:sz="0" w:space="0" w:color="auto"/>
                <w:left w:val="none" w:sz="0" w:space="0" w:color="auto"/>
                <w:bottom w:val="none" w:sz="0" w:space="0" w:color="auto"/>
                <w:right w:val="none" w:sz="0" w:space="0" w:color="auto"/>
              </w:divBdr>
            </w:div>
            <w:div w:id="356975773">
              <w:marLeft w:val="0"/>
              <w:marRight w:val="0"/>
              <w:marTop w:val="0"/>
              <w:marBottom w:val="0"/>
              <w:divBdr>
                <w:top w:val="none" w:sz="0" w:space="0" w:color="auto"/>
                <w:left w:val="none" w:sz="0" w:space="0" w:color="auto"/>
                <w:bottom w:val="none" w:sz="0" w:space="0" w:color="auto"/>
                <w:right w:val="none" w:sz="0" w:space="0" w:color="auto"/>
              </w:divBdr>
            </w:div>
            <w:div w:id="415131299">
              <w:marLeft w:val="0"/>
              <w:marRight w:val="0"/>
              <w:marTop w:val="0"/>
              <w:marBottom w:val="0"/>
              <w:divBdr>
                <w:top w:val="none" w:sz="0" w:space="0" w:color="auto"/>
                <w:left w:val="none" w:sz="0" w:space="0" w:color="auto"/>
                <w:bottom w:val="none" w:sz="0" w:space="0" w:color="auto"/>
                <w:right w:val="none" w:sz="0" w:space="0" w:color="auto"/>
              </w:divBdr>
            </w:div>
            <w:div w:id="471673669">
              <w:marLeft w:val="0"/>
              <w:marRight w:val="0"/>
              <w:marTop w:val="0"/>
              <w:marBottom w:val="0"/>
              <w:divBdr>
                <w:top w:val="none" w:sz="0" w:space="0" w:color="auto"/>
                <w:left w:val="none" w:sz="0" w:space="0" w:color="auto"/>
                <w:bottom w:val="none" w:sz="0" w:space="0" w:color="auto"/>
                <w:right w:val="none" w:sz="0" w:space="0" w:color="auto"/>
              </w:divBdr>
            </w:div>
            <w:div w:id="545918933">
              <w:marLeft w:val="0"/>
              <w:marRight w:val="0"/>
              <w:marTop w:val="0"/>
              <w:marBottom w:val="0"/>
              <w:divBdr>
                <w:top w:val="none" w:sz="0" w:space="0" w:color="auto"/>
                <w:left w:val="none" w:sz="0" w:space="0" w:color="auto"/>
                <w:bottom w:val="none" w:sz="0" w:space="0" w:color="auto"/>
                <w:right w:val="none" w:sz="0" w:space="0" w:color="auto"/>
              </w:divBdr>
            </w:div>
            <w:div w:id="561448032">
              <w:marLeft w:val="0"/>
              <w:marRight w:val="0"/>
              <w:marTop w:val="0"/>
              <w:marBottom w:val="0"/>
              <w:divBdr>
                <w:top w:val="none" w:sz="0" w:space="0" w:color="auto"/>
                <w:left w:val="none" w:sz="0" w:space="0" w:color="auto"/>
                <w:bottom w:val="none" w:sz="0" w:space="0" w:color="auto"/>
                <w:right w:val="none" w:sz="0" w:space="0" w:color="auto"/>
              </w:divBdr>
            </w:div>
            <w:div w:id="573203545">
              <w:marLeft w:val="0"/>
              <w:marRight w:val="0"/>
              <w:marTop w:val="0"/>
              <w:marBottom w:val="0"/>
              <w:divBdr>
                <w:top w:val="none" w:sz="0" w:space="0" w:color="auto"/>
                <w:left w:val="none" w:sz="0" w:space="0" w:color="auto"/>
                <w:bottom w:val="none" w:sz="0" w:space="0" w:color="auto"/>
                <w:right w:val="none" w:sz="0" w:space="0" w:color="auto"/>
              </w:divBdr>
            </w:div>
            <w:div w:id="629936810">
              <w:marLeft w:val="0"/>
              <w:marRight w:val="0"/>
              <w:marTop w:val="0"/>
              <w:marBottom w:val="0"/>
              <w:divBdr>
                <w:top w:val="none" w:sz="0" w:space="0" w:color="auto"/>
                <w:left w:val="none" w:sz="0" w:space="0" w:color="auto"/>
                <w:bottom w:val="none" w:sz="0" w:space="0" w:color="auto"/>
                <w:right w:val="none" w:sz="0" w:space="0" w:color="auto"/>
              </w:divBdr>
            </w:div>
            <w:div w:id="664088219">
              <w:marLeft w:val="0"/>
              <w:marRight w:val="0"/>
              <w:marTop w:val="0"/>
              <w:marBottom w:val="0"/>
              <w:divBdr>
                <w:top w:val="none" w:sz="0" w:space="0" w:color="auto"/>
                <w:left w:val="none" w:sz="0" w:space="0" w:color="auto"/>
                <w:bottom w:val="none" w:sz="0" w:space="0" w:color="auto"/>
                <w:right w:val="none" w:sz="0" w:space="0" w:color="auto"/>
              </w:divBdr>
            </w:div>
            <w:div w:id="888538683">
              <w:marLeft w:val="0"/>
              <w:marRight w:val="0"/>
              <w:marTop w:val="0"/>
              <w:marBottom w:val="0"/>
              <w:divBdr>
                <w:top w:val="none" w:sz="0" w:space="0" w:color="auto"/>
                <w:left w:val="none" w:sz="0" w:space="0" w:color="auto"/>
                <w:bottom w:val="none" w:sz="0" w:space="0" w:color="auto"/>
                <w:right w:val="none" w:sz="0" w:space="0" w:color="auto"/>
              </w:divBdr>
            </w:div>
            <w:div w:id="903486340">
              <w:marLeft w:val="0"/>
              <w:marRight w:val="0"/>
              <w:marTop w:val="0"/>
              <w:marBottom w:val="0"/>
              <w:divBdr>
                <w:top w:val="none" w:sz="0" w:space="0" w:color="auto"/>
                <w:left w:val="none" w:sz="0" w:space="0" w:color="auto"/>
                <w:bottom w:val="none" w:sz="0" w:space="0" w:color="auto"/>
                <w:right w:val="none" w:sz="0" w:space="0" w:color="auto"/>
              </w:divBdr>
            </w:div>
            <w:div w:id="910386884">
              <w:marLeft w:val="0"/>
              <w:marRight w:val="0"/>
              <w:marTop w:val="0"/>
              <w:marBottom w:val="0"/>
              <w:divBdr>
                <w:top w:val="none" w:sz="0" w:space="0" w:color="auto"/>
                <w:left w:val="none" w:sz="0" w:space="0" w:color="auto"/>
                <w:bottom w:val="none" w:sz="0" w:space="0" w:color="auto"/>
                <w:right w:val="none" w:sz="0" w:space="0" w:color="auto"/>
              </w:divBdr>
            </w:div>
            <w:div w:id="952908190">
              <w:marLeft w:val="0"/>
              <w:marRight w:val="0"/>
              <w:marTop w:val="0"/>
              <w:marBottom w:val="0"/>
              <w:divBdr>
                <w:top w:val="none" w:sz="0" w:space="0" w:color="auto"/>
                <w:left w:val="none" w:sz="0" w:space="0" w:color="auto"/>
                <w:bottom w:val="none" w:sz="0" w:space="0" w:color="auto"/>
                <w:right w:val="none" w:sz="0" w:space="0" w:color="auto"/>
              </w:divBdr>
            </w:div>
            <w:div w:id="1366978942">
              <w:marLeft w:val="0"/>
              <w:marRight w:val="0"/>
              <w:marTop w:val="0"/>
              <w:marBottom w:val="0"/>
              <w:divBdr>
                <w:top w:val="none" w:sz="0" w:space="0" w:color="auto"/>
                <w:left w:val="none" w:sz="0" w:space="0" w:color="auto"/>
                <w:bottom w:val="none" w:sz="0" w:space="0" w:color="auto"/>
                <w:right w:val="none" w:sz="0" w:space="0" w:color="auto"/>
              </w:divBdr>
            </w:div>
            <w:div w:id="1558664659">
              <w:marLeft w:val="0"/>
              <w:marRight w:val="0"/>
              <w:marTop w:val="0"/>
              <w:marBottom w:val="0"/>
              <w:divBdr>
                <w:top w:val="none" w:sz="0" w:space="0" w:color="auto"/>
                <w:left w:val="none" w:sz="0" w:space="0" w:color="auto"/>
                <w:bottom w:val="none" w:sz="0" w:space="0" w:color="auto"/>
                <w:right w:val="none" w:sz="0" w:space="0" w:color="auto"/>
              </w:divBdr>
            </w:div>
            <w:div w:id="1622108282">
              <w:marLeft w:val="0"/>
              <w:marRight w:val="0"/>
              <w:marTop w:val="0"/>
              <w:marBottom w:val="0"/>
              <w:divBdr>
                <w:top w:val="none" w:sz="0" w:space="0" w:color="auto"/>
                <w:left w:val="none" w:sz="0" w:space="0" w:color="auto"/>
                <w:bottom w:val="none" w:sz="0" w:space="0" w:color="auto"/>
                <w:right w:val="none" w:sz="0" w:space="0" w:color="auto"/>
              </w:divBdr>
            </w:div>
            <w:div w:id="18613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26102">
      <w:bodyDiv w:val="1"/>
      <w:marLeft w:val="0"/>
      <w:marRight w:val="0"/>
      <w:marTop w:val="0"/>
      <w:marBottom w:val="0"/>
      <w:divBdr>
        <w:top w:val="none" w:sz="0" w:space="0" w:color="auto"/>
        <w:left w:val="none" w:sz="0" w:space="0" w:color="auto"/>
        <w:bottom w:val="none" w:sz="0" w:space="0" w:color="auto"/>
        <w:right w:val="none" w:sz="0" w:space="0" w:color="auto"/>
      </w:divBdr>
      <w:divsChild>
        <w:div w:id="1025642069">
          <w:marLeft w:val="0"/>
          <w:marRight w:val="0"/>
          <w:marTop w:val="0"/>
          <w:marBottom w:val="0"/>
          <w:divBdr>
            <w:top w:val="none" w:sz="0" w:space="0" w:color="auto"/>
            <w:left w:val="none" w:sz="0" w:space="0" w:color="auto"/>
            <w:bottom w:val="none" w:sz="0" w:space="0" w:color="auto"/>
            <w:right w:val="none" w:sz="0" w:space="0" w:color="auto"/>
          </w:divBdr>
          <w:divsChild>
            <w:div w:id="372777244">
              <w:marLeft w:val="0"/>
              <w:marRight w:val="0"/>
              <w:marTop w:val="0"/>
              <w:marBottom w:val="0"/>
              <w:divBdr>
                <w:top w:val="none" w:sz="0" w:space="0" w:color="auto"/>
                <w:left w:val="none" w:sz="0" w:space="0" w:color="auto"/>
                <w:bottom w:val="none" w:sz="0" w:space="0" w:color="auto"/>
                <w:right w:val="none" w:sz="0" w:space="0" w:color="auto"/>
              </w:divBdr>
            </w:div>
            <w:div w:id="695234221">
              <w:marLeft w:val="0"/>
              <w:marRight w:val="0"/>
              <w:marTop w:val="0"/>
              <w:marBottom w:val="0"/>
              <w:divBdr>
                <w:top w:val="none" w:sz="0" w:space="0" w:color="auto"/>
                <w:left w:val="none" w:sz="0" w:space="0" w:color="auto"/>
                <w:bottom w:val="none" w:sz="0" w:space="0" w:color="auto"/>
                <w:right w:val="none" w:sz="0" w:space="0" w:color="auto"/>
              </w:divBdr>
            </w:div>
            <w:div w:id="746148909">
              <w:marLeft w:val="0"/>
              <w:marRight w:val="0"/>
              <w:marTop w:val="0"/>
              <w:marBottom w:val="0"/>
              <w:divBdr>
                <w:top w:val="none" w:sz="0" w:space="0" w:color="auto"/>
                <w:left w:val="none" w:sz="0" w:space="0" w:color="auto"/>
                <w:bottom w:val="none" w:sz="0" w:space="0" w:color="auto"/>
                <w:right w:val="none" w:sz="0" w:space="0" w:color="auto"/>
              </w:divBdr>
            </w:div>
            <w:div w:id="1054698408">
              <w:marLeft w:val="0"/>
              <w:marRight w:val="0"/>
              <w:marTop w:val="0"/>
              <w:marBottom w:val="0"/>
              <w:divBdr>
                <w:top w:val="none" w:sz="0" w:space="0" w:color="auto"/>
                <w:left w:val="none" w:sz="0" w:space="0" w:color="auto"/>
                <w:bottom w:val="none" w:sz="0" w:space="0" w:color="auto"/>
                <w:right w:val="none" w:sz="0" w:space="0" w:color="auto"/>
              </w:divBdr>
            </w:div>
            <w:div w:id="1060977488">
              <w:marLeft w:val="0"/>
              <w:marRight w:val="0"/>
              <w:marTop w:val="0"/>
              <w:marBottom w:val="0"/>
              <w:divBdr>
                <w:top w:val="none" w:sz="0" w:space="0" w:color="auto"/>
                <w:left w:val="none" w:sz="0" w:space="0" w:color="auto"/>
                <w:bottom w:val="none" w:sz="0" w:space="0" w:color="auto"/>
                <w:right w:val="none" w:sz="0" w:space="0" w:color="auto"/>
              </w:divBdr>
            </w:div>
            <w:div w:id="1223180881">
              <w:marLeft w:val="0"/>
              <w:marRight w:val="0"/>
              <w:marTop w:val="0"/>
              <w:marBottom w:val="0"/>
              <w:divBdr>
                <w:top w:val="none" w:sz="0" w:space="0" w:color="auto"/>
                <w:left w:val="none" w:sz="0" w:space="0" w:color="auto"/>
                <w:bottom w:val="none" w:sz="0" w:space="0" w:color="auto"/>
                <w:right w:val="none" w:sz="0" w:space="0" w:color="auto"/>
              </w:divBdr>
            </w:div>
            <w:div w:id="1444569784">
              <w:marLeft w:val="0"/>
              <w:marRight w:val="0"/>
              <w:marTop w:val="0"/>
              <w:marBottom w:val="0"/>
              <w:divBdr>
                <w:top w:val="none" w:sz="0" w:space="0" w:color="auto"/>
                <w:left w:val="none" w:sz="0" w:space="0" w:color="auto"/>
                <w:bottom w:val="none" w:sz="0" w:space="0" w:color="auto"/>
                <w:right w:val="none" w:sz="0" w:space="0" w:color="auto"/>
              </w:divBdr>
            </w:div>
            <w:div w:id="1732994242">
              <w:marLeft w:val="0"/>
              <w:marRight w:val="0"/>
              <w:marTop w:val="0"/>
              <w:marBottom w:val="0"/>
              <w:divBdr>
                <w:top w:val="none" w:sz="0" w:space="0" w:color="auto"/>
                <w:left w:val="none" w:sz="0" w:space="0" w:color="auto"/>
                <w:bottom w:val="none" w:sz="0" w:space="0" w:color="auto"/>
                <w:right w:val="none" w:sz="0" w:space="0" w:color="auto"/>
              </w:divBdr>
            </w:div>
            <w:div w:id="1796947310">
              <w:marLeft w:val="0"/>
              <w:marRight w:val="0"/>
              <w:marTop w:val="0"/>
              <w:marBottom w:val="0"/>
              <w:divBdr>
                <w:top w:val="none" w:sz="0" w:space="0" w:color="auto"/>
                <w:left w:val="none" w:sz="0" w:space="0" w:color="auto"/>
                <w:bottom w:val="none" w:sz="0" w:space="0" w:color="auto"/>
                <w:right w:val="none" w:sz="0" w:space="0" w:color="auto"/>
              </w:divBdr>
            </w:div>
            <w:div w:id="2035687779">
              <w:marLeft w:val="0"/>
              <w:marRight w:val="0"/>
              <w:marTop w:val="0"/>
              <w:marBottom w:val="0"/>
              <w:divBdr>
                <w:top w:val="none" w:sz="0" w:space="0" w:color="auto"/>
                <w:left w:val="none" w:sz="0" w:space="0" w:color="auto"/>
                <w:bottom w:val="none" w:sz="0" w:space="0" w:color="auto"/>
                <w:right w:val="none" w:sz="0" w:space="0" w:color="auto"/>
              </w:divBdr>
            </w:div>
            <w:div w:id="21288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87295">
      <w:bodyDiv w:val="1"/>
      <w:marLeft w:val="0"/>
      <w:marRight w:val="0"/>
      <w:marTop w:val="0"/>
      <w:marBottom w:val="0"/>
      <w:divBdr>
        <w:top w:val="none" w:sz="0" w:space="0" w:color="auto"/>
        <w:left w:val="none" w:sz="0" w:space="0" w:color="auto"/>
        <w:bottom w:val="none" w:sz="0" w:space="0" w:color="auto"/>
        <w:right w:val="none" w:sz="0" w:space="0" w:color="auto"/>
      </w:divBdr>
      <w:divsChild>
        <w:div w:id="188447034">
          <w:marLeft w:val="0"/>
          <w:marRight w:val="0"/>
          <w:marTop w:val="0"/>
          <w:marBottom w:val="0"/>
          <w:divBdr>
            <w:top w:val="none" w:sz="0" w:space="0" w:color="auto"/>
            <w:left w:val="none" w:sz="0" w:space="0" w:color="auto"/>
            <w:bottom w:val="none" w:sz="0" w:space="0" w:color="auto"/>
            <w:right w:val="none" w:sz="0" w:space="0" w:color="auto"/>
          </w:divBdr>
        </w:div>
      </w:divsChild>
    </w:div>
    <w:div w:id="1633054788">
      <w:bodyDiv w:val="1"/>
      <w:marLeft w:val="0"/>
      <w:marRight w:val="0"/>
      <w:marTop w:val="0"/>
      <w:marBottom w:val="0"/>
      <w:divBdr>
        <w:top w:val="none" w:sz="0" w:space="0" w:color="auto"/>
        <w:left w:val="none" w:sz="0" w:space="0" w:color="auto"/>
        <w:bottom w:val="none" w:sz="0" w:space="0" w:color="auto"/>
        <w:right w:val="none" w:sz="0" w:space="0" w:color="auto"/>
      </w:divBdr>
      <w:divsChild>
        <w:div w:id="382602357">
          <w:marLeft w:val="0"/>
          <w:marRight w:val="0"/>
          <w:marTop w:val="0"/>
          <w:marBottom w:val="0"/>
          <w:divBdr>
            <w:top w:val="none" w:sz="0" w:space="0" w:color="auto"/>
            <w:left w:val="none" w:sz="0" w:space="0" w:color="auto"/>
            <w:bottom w:val="none" w:sz="0" w:space="0" w:color="auto"/>
            <w:right w:val="none" w:sz="0" w:space="0" w:color="auto"/>
          </w:divBdr>
          <w:divsChild>
            <w:div w:id="120852753">
              <w:marLeft w:val="0"/>
              <w:marRight w:val="0"/>
              <w:marTop w:val="0"/>
              <w:marBottom w:val="0"/>
              <w:divBdr>
                <w:top w:val="none" w:sz="0" w:space="0" w:color="auto"/>
                <w:left w:val="none" w:sz="0" w:space="0" w:color="auto"/>
                <w:bottom w:val="none" w:sz="0" w:space="0" w:color="auto"/>
                <w:right w:val="none" w:sz="0" w:space="0" w:color="auto"/>
              </w:divBdr>
            </w:div>
            <w:div w:id="308633751">
              <w:marLeft w:val="0"/>
              <w:marRight w:val="0"/>
              <w:marTop w:val="0"/>
              <w:marBottom w:val="0"/>
              <w:divBdr>
                <w:top w:val="none" w:sz="0" w:space="0" w:color="auto"/>
                <w:left w:val="none" w:sz="0" w:space="0" w:color="auto"/>
                <w:bottom w:val="none" w:sz="0" w:space="0" w:color="auto"/>
                <w:right w:val="none" w:sz="0" w:space="0" w:color="auto"/>
              </w:divBdr>
            </w:div>
            <w:div w:id="428281785">
              <w:marLeft w:val="0"/>
              <w:marRight w:val="0"/>
              <w:marTop w:val="0"/>
              <w:marBottom w:val="0"/>
              <w:divBdr>
                <w:top w:val="none" w:sz="0" w:space="0" w:color="auto"/>
                <w:left w:val="none" w:sz="0" w:space="0" w:color="auto"/>
                <w:bottom w:val="none" w:sz="0" w:space="0" w:color="auto"/>
                <w:right w:val="none" w:sz="0" w:space="0" w:color="auto"/>
              </w:divBdr>
            </w:div>
            <w:div w:id="704065993">
              <w:marLeft w:val="0"/>
              <w:marRight w:val="0"/>
              <w:marTop w:val="0"/>
              <w:marBottom w:val="0"/>
              <w:divBdr>
                <w:top w:val="none" w:sz="0" w:space="0" w:color="auto"/>
                <w:left w:val="none" w:sz="0" w:space="0" w:color="auto"/>
                <w:bottom w:val="none" w:sz="0" w:space="0" w:color="auto"/>
                <w:right w:val="none" w:sz="0" w:space="0" w:color="auto"/>
              </w:divBdr>
            </w:div>
            <w:div w:id="829515734">
              <w:marLeft w:val="0"/>
              <w:marRight w:val="0"/>
              <w:marTop w:val="0"/>
              <w:marBottom w:val="0"/>
              <w:divBdr>
                <w:top w:val="none" w:sz="0" w:space="0" w:color="auto"/>
                <w:left w:val="none" w:sz="0" w:space="0" w:color="auto"/>
                <w:bottom w:val="none" w:sz="0" w:space="0" w:color="auto"/>
                <w:right w:val="none" w:sz="0" w:space="0" w:color="auto"/>
              </w:divBdr>
            </w:div>
            <w:div w:id="829559389">
              <w:marLeft w:val="0"/>
              <w:marRight w:val="0"/>
              <w:marTop w:val="0"/>
              <w:marBottom w:val="0"/>
              <w:divBdr>
                <w:top w:val="none" w:sz="0" w:space="0" w:color="auto"/>
                <w:left w:val="none" w:sz="0" w:space="0" w:color="auto"/>
                <w:bottom w:val="none" w:sz="0" w:space="0" w:color="auto"/>
                <w:right w:val="none" w:sz="0" w:space="0" w:color="auto"/>
              </w:divBdr>
            </w:div>
            <w:div w:id="1304775723">
              <w:marLeft w:val="0"/>
              <w:marRight w:val="0"/>
              <w:marTop w:val="0"/>
              <w:marBottom w:val="0"/>
              <w:divBdr>
                <w:top w:val="none" w:sz="0" w:space="0" w:color="auto"/>
                <w:left w:val="none" w:sz="0" w:space="0" w:color="auto"/>
                <w:bottom w:val="none" w:sz="0" w:space="0" w:color="auto"/>
                <w:right w:val="none" w:sz="0" w:space="0" w:color="auto"/>
              </w:divBdr>
            </w:div>
            <w:div w:id="1633048832">
              <w:marLeft w:val="0"/>
              <w:marRight w:val="0"/>
              <w:marTop w:val="0"/>
              <w:marBottom w:val="0"/>
              <w:divBdr>
                <w:top w:val="none" w:sz="0" w:space="0" w:color="auto"/>
                <w:left w:val="none" w:sz="0" w:space="0" w:color="auto"/>
                <w:bottom w:val="none" w:sz="0" w:space="0" w:color="auto"/>
                <w:right w:val="none" w:sz="0" w:space="0" w:color="auto"/>
              </w:divBdr>
            </w:div>
            <w:div w:id="2017420905">
              <w:marLeft w:val="0"/>
              <w:marRight w:val="0"/>
              <w:marTop w:val="0"/>
              <w:marBottom w:val="0"/>
              <w:divBdr>
                <w:top w:val="none" w:sz="0" w:space="0" w:color="auto"/>
                <w:left w:val="none" w:sz="0" w:space="0" w:color="auto"/>
                <w:bottom w:val="none" w:sz="0" w:space="0" w:color="auto"/>
                <w:right w:val="none" w:sz="0" w:space="0" w:color="auto"/>
              </w:divBdr>
            </w:div>
            <w:div w:id="207916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71115">
      <w:bodyDiv w:val="1"/>
      <w:marLeft w:val="0"/>
      <w:marRight w:val="0"/>
      <w:marTop w:val="0"/>
      <w:marBottom w:val="0"/>
      <w:divBdr>
        <w:top w:val="none" w:sz="0" w:space="0" w:color="auto"/>
        <w:left w:val="none" w:sz="0" w:space="0" w:color="auto"/>
        <w:bottom w:val="none" w:sz="0" w:space="0" w:color="auto"/>
        <w:right w:val="none" w:sz="0" w:space="0" w:color="auto"/>
      </w:divBdr>
      <w:divsChild>
        <w:div w:id="510268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videncebasedcryonics.org/wiki/index.php?title=Cryoprotectant_toxicity" TargetMode="External"/><Relationship Id="rId18" Type="http://schemas.openxmlformats.org/officeDocument/2006/relationships/hyperlink" Target="http://www.evidencebasedcryonics.org/wiki/index.php?title=Cryoprotectant_toxicity" TargetMode="External"/><Relationship Id="rId26" Type="http://schemas.openxmlformats.org/officeDocument/2006/relationships/hyperlink" Target="http://www.evidencebasedcryonics.org/wiki/index.php?title=Formamide" TargetMode="External"/><Relationship Id="rId39" Type="http://schemas.openxmlformats.org/officeDocument/2006/relationships/hyperlink" Target="http://www.evidencebasedcryonics.org/wiki/index.php?title=Cryoprotectant_toxicity&amp;action=edit&amp;section=4" TargetMode="External"/><Relationship Id="rId21" Type="http://schemas.openxmlformats.org/officeDocument/2006/relationships/hyperlink" Target="http://www.evidencebasedcryonics.org/wiki/index.php?title=Cryoprotectant_toxicity&amp;action=edit&amp;section=1" TargetMode="External"/><Relationship Id="rId34" Type="http://schemas.openxmlformats.org/officeDocument/2006/relationships/hyperlink" Target="http://www.evidencebasedcryonics.org/wiki/index.php?title=Cryoprotectant_toxicity&amp;action=edit&amp;section=3" TargetMode="External"/><Relationship Id="rId42" Type="http://schemas.openxmlformats.org/officeDocument/2006/relationships/hyperlink" Target="http://www.evidencebasedcryonics.org/wiki/index.php?title=Glycerol" TargetMode="External"/><Relationship Id="rId47" Type="http://schemas.openxmlformats.org/officeDocument/2006/relationships/hyperlink" Target="http://ps.fass.org/cgi/reprint/78/4/586" TargetMode="External"/><Relationship Id="rId50" Type="http://schemas.openxmlformats.org/officeDocument/2006/relationships/hyperlink" Target="http://www.evidencebasedcryonics.org/wiki/index.php?title=Cryoprotectant_toxicity&amp;action=edit&amp;section=5" TargetMode="External"/><Relationship Id="rId55" Type="http://schemas.openxmlformats.org/officeDocument/2006/relationships/hyperlink" Target="http://www.ncbi.nlm.nih.gov/pubmed/3595164" TargetMode="External"/><Relationship Id="rId63" Type="http://schemas.openxmlformats.org/officeDocument/2006/relationships/hyperlink" Target="http://www.evidencebasedcryonics.org/wiki/index.php?title=Propylene_glycol" TargetMode="External"/><Relationship Id="rId68" Type="http://schemas.openxmlformats.org/officeDocument/2006/relationships/hyperlink" Target="http://dx.doi.org/10.1016/0011-2240%2890%2990017-X" TargetMode="External"/><Relationship Id="rId76" Type="http://schemas.openxmlformats.org/officeDocument/2006/relationships/hyperlink" Target="http://www.evidencebasedcryonics.org/wiki/index.php?title=DMSO" TargetMode="External"/><Relationship Id="rId84" Type="http://schemas.openxmlformats.org/officeDocument/2006/relationships/hyperlink" Target="http://www.evidencebasedcryonics.org/wiki/index.php?title=Cryonics" TargetMode="External"/><Relationship Id="rId7" Type="http://schemas.openxmlformats.org/officeDocument/2006/relationships/hyperlink" Target="http://www.evidencebasedcryonics.org/wiki/index.php?title=Cold_shock" TargetMode="External"/><Relationship Id="rId71" Type="http://schemas.openxmlformats.org/officeDocument/2006/relationships/hyperlink" Target="http://www.evidencebasedcryonics.org/wiki/index.php?title=Glycerol" TargetMode="External"/><Relationship Id="rId2" Type="http://schemas.openxmlformats.org/officeDocument/2006/relationships/styles" Target="styles.xml"/><Relationship Id="rId16" Type="http://schemas.openxmlformats.org/officeDocument/2006/relationships/hyperlink" Target="http://www.evidencebasedcryonics.org/wiki/index.php?title=Cryoprotectant_toxicity" TargetMode="External"/><Relationship Id="rId29" Type="http://schemas.openxmlformats.org/officeDocument/2006/relationships/hyperlink" Target="http://www.evidencebasedcryonics.org/wiki/index.php?title=N-Methylformamide" TargetMode="External"/><Relationship Id="rId11" Type="http://schemas.openxmlformats.org/officeDocument/2006/relationships/hyperlink" Target="http://www.evidencebasedcryonics.org/wiki/index.php?title=Cryoprotectant_toxicity" TargetMode="External"/><Relationship Id="rId24" Type="http://schemas.openxmlformats.org/officeDocument/2006/relationships/hyperlink" Target="http://www.evidencebasedcryonics.org/wiki/index.php?title=Dimethyl_sulfoxide" TargetMode="External"/><Relationship Id="rId32" Type="http://schemas.openxmlformats.org/officeDocument/2006/relationships/hyperlink" Target="http://www.evidencebasedcryonics.org/wiki/index.php?title=Cryoprotectant_toxicity&amp;action=edit&amp;section=2" TargetMode="External"/><Relationship Id="rId37" Type="http://schemas.openxmlformats.org/officeDocument/2006/relationships/hyperlink" Target="http://www.ncbi.nlm.nih.gov/pmc/articles/PMC1303668/" TargetMode="External"/><Relationship Id="rId40" Type="http://schemas.openxmlformats.org/officeDocument/2006/relationships/hyperlink" Target="http://www.evidencebasedcryonics.org/wiki/index.php?title=Ethylene_glycol" TargetMode="External"/><Relationship Id="rId45" Type="http://schemas.openxmlformats.org/officeDocument/2006/relationships/hyperlink" Target="http://www.ncbi.nlm.nih.gov/pubmed/1997785" TargetMode="External"/><Relationship Id="rId53" Type="http://schemas.openxmlformats.org/officeDocument/2006/relationships/hyperlink" Target="http://www.evidencebasedcryonics.org/wiki/index.php?title=Ethylene_glycol" TargetMode="External"/><Relationship Id="rId58" Type="http://schemas.openxmlformats.org/officeDocument/2006/relationships/hyperlink" Target="http://www.evidencebasedcryonics.org/wiki/index.php?title=2,3%E2%88%92butanediol" TargetMode="External"/><Relationship Id="rId66" Type="http://schemas.openxmlformats.org/officeDocument/2006/relationships/hyperlink" Target="http://www.ncbi.nlm.nih.gov/pubmed/15629795" TargetMode="External"/><Relationship Id="rId74" Type="http://schemas.openxmlformats.org/officeDocument/2006/relationships/hyperlink" Target="http://www.ncbi.nlm.nih.gov/pubmed/2199153" TargetMode="External"/><Relationship Id="rId79" Type="http://schemas.openxmlformats.org/officeDocument/2006/relationships/hyperlink" Target="http://www.21cm.com/pdfs/improved_vitrification.pdf" TargetMode="External"/><Relationship Id="rId5" Type="http://schemas.openxmlformats.org/officeDocument/2006/relationships/hyperlink" Target="http://www.evidencebasedcryonics.org/wiki/index.php?title=Cryoprotectant" TargetMode="External"/><Relationship Id="rId61" Type="http://schemas.openxmlformats.org/officeDocument/2006/relationships/hyperlink" Target="http://www.evidencebasedcryonics.org/wiki/index.php?title=Glycerol" TargetMode="External"/><Relationship Id="rId82" Type="http://schemas.openxmlformats.org/officeDocument/2006/relationships/hyperlink" Target="http://www.benbest.com/cryonics/viable.html" TargetMode="External"/><Relationship Id="rId19" Type="http://schemas.openxmlformats.org/officeDocument/2006/relationships/hyperlink" Target="http://www.evidencebasedcryonics.org/wiki/index.php?title=Cryoprotectant_toxicity" TargetMode="External"/><Relationship Id="rId4" Type="http://schemas.openxmlformats.org/officeDocument/2006/relationships/webSettings" Target="webSettings.xml"/><Relationship Id="rId9" Type="http://schemas.openxmlformats.org/officeDocument/2006/relationships/hyperlink" Target="javascript:toggleToc()" TargetMode="External"/><Relationship Id="rId14" Type="http://schemas.openxmlformats.org/officeDocument/2006/relationships/hyperlink" Target="http://www.evidencebasedcryonics.org/wiki/index.php?title=Cryoprotectant_toxicity" TargetMode="External"/><Relationship Id="rId22" Type="http://schemas.openxmlformats.org/officeDocument/2006/relationships/hyperlink" Target="http://www.evidencebasedcryonics.org/wiki/index.php?title=2,3%E2%88%92Butanediol" TargetMode="External"/><Relationship Id="rId27" Type="http://schemas.openxmlformats.org/officeDocument/2006/relationships/hyperlink" Target="http://www.evidencebasedcryonics.org/wiki/index.php?title=Glycerol" TargetMode="External"/><Relationship Id="rId30" Type="http://schemas.openxmlformats.org/officeDocument/2006/relationships/hyperlink" Target="http://www.evidencebasedcryonics.org/wiki/index.php?title=Propylene_glycol" TargetMode="External"/><Relationship Id="rId35" Type="http://schemas.openxmlformats.org/officeDocument/2006/relationships/hyperlink" Target="http://www.evidencebasedcryonics.org/wiki/index.php?title=DMSO" TargetMode="External"/><Relationship Id="rId43" Type="http://schemas.openxmlformats.org/officeDocument/2006/relationships/hyperlink" Target="http://www.ncbi.nlm.nih.gov/pubmed/16538975" TargetMode="External"/><Relationship Id="rId48" Type="http://schemas.openxmlformats.org/officeDocument/2006/relationships/hyperlink" Target="http://www.ncbi.nlm.nih.gov/pubmed/15710204" TargetMode="External"/><Relationship Id="rId56" Type="http://schemas.openxmlformats.org/officeDocument/2006/relationships/hyperlink" Target="http://www.ncbi.nlm.nih.gov/pubmed/19501081" TargetMode="External"/><Relationship Id="rId64" Type="http://schemas.openxmlformats.org/officeDocument/2006/relationships/hyperlink" Target="http://www.evidencebasedcryonics.org/wiki/index.php?title=Ethylene_glycol" TargetMode="External"/><Relationship Id="rId69" Type="http://schemas.openxmlformats.org/officeDocument/2006/relationships/hyperlink" Target="http://www.evidencebasedcryonics.org/wiki/index.php?title=Dimethylformamide" TargetMode="External"/><Relationship Id="rId77" Type="http://schemas.openxmlformats.org/officeDocument/2006/relationships/hyperlink" Target="http://www.ncbi.nlm.nih.gov/pubmed/8634318" TargetMode="External"/><Relationship Id="rId8" Type="http://schemas.openxmlformats.org/officeDocument/2006/relationships/hyperlink" Target="http://www.evidencebasedcryonics.org/wiki/index.php?title=Cryonics" TargetMode="External"/><Relationship Id="rId51" Type="http://schemas.openxmlformats.org/officeDocument/2006/relationships/hyperlink" Target="http://www.evidencebasedcryonics.org/wiki/index.php?title=DMSO" TargetMode="External"/><Relationship Id="rId72" Type="http://schemas.openxmlformats.org/officeDocument/2006/relationships/hyperlink" Target="http://www.evidencebasedcryonics.org/wiki/index.php?title=Trehalose" TargetMode="External"/><Relationship Id="rId80" Type="http://schemas.openxmlformats.org/officeDocument/2006/relationships/hyperlink" Target="http://www.evidencebasedcryonics.org/wiki/index.php?title=Glycerol"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evidencebasedcryonics.org/wiki/index.php?title=Cryoprotectant_toxicity" TargetMode="External"/><Relationship Id="rId17" Type="http://schemas.openxmlformats.org/officeDocument/2006/relationships/hyperlink" Target="http://www.evidencebasedcryonics.org/wiki/index.php?title=Cryoprotectant_toxicity" TargetMode="External"/><Relationship Id="rId25" Type="http://schemas.openxmlformats.org/officeDocument/2006/relationships/hyperlink" Target="http://www.evidencebasedcryonics.org/wiki/index.php?title=Ethylene_glycol" TargetMode="External"/><Relationship Id="rId33" Type="http://schemas.openxmlformats.org/officeDocument/2006/relationships/hyperlink" Target="http://www.evidencebasedcryonics.org/wiki/index.php?title=Viability_assay" TargetMode="External"/><Relationship Id="rId38" Type="http://schemas.openxmlformats.org/officeDocument/2006/relationships/hyperlink" Target="http://www.ncbi.nlm.nih.gov/pubmed/238511" TargetMode="External"/><Relationship Id="rId46" Type="http://schemas.openxmlformats.org/officeDocument/2006/relationships/hyperlink" Target="http://www.evidencebasedcryonics.org/wiki/index.php?title=DMSO" TargetMode="External"/><Relationship Id="rId59" Type="http://schemas.openxmlformats.org/officeDocument/2006/relationships/hyperlink" Target="http://www.ncbi.nlm.nih.gov/pubmed/7924394" TargetMode="External"/><Relationship Id="rId67" Type="http://schemas.openxmlformats.org/officeDocument/2006/relationships/hyperlink" Target="http://www.evidencebasedcryonics.org/wiki/index.php?title=Cryoprotectant_toxicity&amp;action=edit&amp;section=6" TargetMode="External"/><Relationship Id="rId20" Type="http://schemas.openxmlformats.org/officeDocument/2006/relationships/hyperlink" Target="http://www.evidencebasedcryonics.org/wiki/index.php?title=Cryoprotectant_toxicity" TargetMode="External"/><Relationship Id="rId41" Type="http://schemas.openxmlformats.org/officeDocument/2006/relationships/hyperlink" Target="http://www.ncbi.nlm.nih.gov/pubmed/19931368" TargetMode="External"/><Relationship Id="rId54" Type="http://schemas.openxmlformats.org/officeDocument/2006/relationships/hyperlink" Target="http://www.evidencebasedcryonics.org/wiki/index.php?title=N-Methylformamide" TargetMode="External"/><Relationship Id="rId62" Type="http://schemas.openxmlformats.org/officeDocument/2006/relationships/hyperlink" Target="http://www.evidencebasedcryonics.org/wiki/index.php?title=DMSO" TargetMode="External"/><Relationship Id="rId70" Type="http://schemas.openxmlformats.org/officeDocument/2006/relationships/hyperlink" Target="http://www.evidencebasedcryonics.org/wiki/index.php?title=DMSO" TargetMode="External"/><Relationship Id="rId75" Type="http://schemas.openxmlformats.org/officeDocument/2006/relationships/hyperlink" Target="http://www.evidencebasedcryonics.org/wiki/index.php?title=Formamide" TargetMode="External"/><Relationship Id="rId83" Type="http://schemas.openxmlformats.org/officeDocument/2006/relationships/hyperlink" Target="http://www.evidencebasedcryonics.org/wiki/index.php?title=Cryoprotectant_toxicity&amp;action=edit&amp;section=7" TargetMode="External"/><Relationship Id="rId1" Type="http://schemas.openxmlformats.org/officeDocument/2006/relationships/numbering" Target="numbering.xml"/><Relationship Id="rId6" Type="http://schemas.openxmlformats.org/officeDocument/2006/relationships/hyperlink" Target="http://www.evidencebasedcryonics.org/wiki/index.php?title=Chilling_injury" TargetMode="External"/><Relationship Id="rId15" Type="http://schemas.openxmlformats.org/officeDocument/2006/relationships/hyperlink" Target="http://www.evidencebasedcryonics.org/wiki/index.php?title=Cryoprotectant_toxicity" TargetMode="External"/><Relationship Id="rId23" Type="http://schemas.openxmlformats.org/officeDocument/2006/relationships/hyperlink" Target="http://www.evidencebasedcryonics.org/wiki/index.php?title=Dimethylformamide" TargetMode="External"/><Relationship Id="rId28" Type="http://schemas.openxmlformats.org/officeDocument/2006/relationships/hyperlink" Target="http://www.evidencebasedcryonics.org/wiki/index.php?title=Methanol" TargetMode="External"/><Relationship Id="rId36" Type="http://schemas.openxmlformats.org/officeDocument/2006/relationships/hyperlink" Target="http://www.ncbi.nlm.nih.gov/pubmed/17618999" TargetMode="External"/><Relationship Id="rId49" Type="http://schemas.openxmlformats.org/officeDocument/2006/relationships/hyperlink" Target="http://www.ncbi.nlm.nih.gov/pubmed/15265712" TargetMode="External"/><Relationship Id="rId57" Type="http://schemas.openxmlformats.org/officeDocument/2006/relationships/hyperlink" Target="http://www.evidencebasedcryonics.org/wiki/index.php?title=Trehalose" TargetMode="External"/><Relationship Id="rId10" Type="http://schemas.openxmlformats.org/officeDocument/2006/relationships/hyperlink" Target="http://www.evidencebasedcryonics.org/wiki/index.php?title=Cryoprotectant_toxicity" TargetMode="External"/><Relationship Id="rId31" Type="http://schemas.openxmlformats.org/officeDocument/2006/relationships/hyperlink" Target="http://www.evidencebasedcryonics.org/wiki/index.php?title=Trehalose" TargetMode="External"/><Relationship Id="rId44" Type="http://schemas.openxmlformats.org/officeDocument/2006/relationships/hyperlink" Target="http://www.evidencebasedcryonics.org/wiki/index.php?title=Methanol" TargetMode="External"/><Relationship Id="rId52" Type="http://schemas.openxmlformats.org/officeDocument/2006/relationships/hyperlink" Target="http://www.evidencebasedcryonics.org/wiki/index.php?title=Formamide" TargetMode="External"/><Relationship Id="rId60" Type="http://schemas.openxmlformats.org/officeDocument/2006/relationships/hyperlink" Target="http://www.alr-journal.org/index.php?option=article&amp;access=standard&amp;Itemid=129&amp;url=/articles/alr/pdf/1994/02/alr94206.pdf" TargetMode="External"/><Relationship Id="rId65" Type="http://schemas.openxmlformats.org/officeDocument/2006/relationships/hyperlink" Target="http://www.evidencebasedcryonics.org/wiki/index.php?title=Methanol" TargetMode="External"/><Relationship Id="rId73" Type="http://schemas.openxmlformats.org/officeDocument/2006/relationships/hyperlink" Target="http://www.ncbi.nlm.nih.gov/pubmed/16860424" TargetMode="External"/><Relationship Id="rId78" Type="http://schemas.openxmlformats.org/officeDocument/2006/relationships/hyperlink" Target="http://www.evidencebasedcryonics.org/wiki/index.php?title=Vitrify" TargetMode="External"/><Relationship Id="rId81" Type="http://schemas.openxmlformats.org/officeDocument/2006/relationships/hyperlink" Target="http://www.evidencebasedcryonics.org/wiki/index.php?title=DMSO"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2408</Words>
  <Characters>13729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Best</dc:creator>
  <cp:keywords/>
  <dc:description/>
  <cp:lastModifiedBy>Ben Best</cp:lastModifiedBy>
  <cp:revision>2</cp:revision>
  <dcterms:created xsi:type="dcterms:W3CDTF">2011-11-27T04:02:00Z</dcterms:created>
  <dcterms:modified xsi:type="dcterms:W3CDTF">2011-11-27T04:02:00Z</dcterms:modified>
</cp:coreProperties>
</file>